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343" w:rsidRDefault="00AF3343" w:rsidP="00AF3343">
      <w:pPr>
        <w:rPr>
          <w:noProof/>
          <w:lang w:val="en-GB" w:eastAsia="en-GB"/>
        </w:rPr>
      </w:pPr>
      <w:r>
        <w:rPr>
          <w:noProof/>
          <w:lang w:val="en-GB" w:eastAsia="en-GB"/>
        </w:rPr>
        <w:t xml:space="preserve">       </w:t>
      </w:r>
      <w:r w:rsidRPr="003F1F6B">
        <w:rPr>
          <w:rFonts w:ascii="Calibri" w:eastAsia="Calibri" w:hAnsi="Calibri" w:cs="Times New Roman"/>
          <w:noProof/>
          <w:lang w:val="en-GB" w:eastAsia="en-GB"/>
        </w:rPr>
        <w:drawing>
          <wp:inline distT="0" distB="0" distL="0" distR="0" wp14:anchorId="32454B1F" wp14:editId="275FB03E">
            <wp:extent cx="1123950" cy="1049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4184" t="34014" r="36224" b="29252"/>
                    <a:stretch>
                      <a:fillRect/>
                    </a:stretch>
                  </pic:blipFill>
                  <pic:spPr bwMode="auto">
                    <a:xfrm>
                      <a:off x="0" y="0"/>
                      <a:ext cx="1166932" cy="1089991"/>
                    </a:xfrm>
                    <a:prstGeom prst="rect">
                      <a:avLst/>
                    </a:prstGeom>
                    <a:noFill/>
                    <a:ln w="9525">
                      <a:noFill/>
                      <a:miter lim="800000"/>
                      <a:headEnd/>
                      <a:tailEnd/>
                    </a:ln>
                  </pic:spPr>
                </pic:pic>
              </a:graphicData>
            </a:graphic>
          </wp:inline>
        </w:drawing>
      </w:r>
      <w:r>
        <w:rPr>
          <w:noProof/>
          <w:lang w:val="en-GB" w:eastAsia="en-GB"/>
        </w:rPr>
        <w:t xml:space="preserve">                            </w:t>
      </w:r>
      <w:r w:rsidRPr="002529EE">
        <w:rPr>
          <w:noProof/>
          <w:lang w:val="en-GB" w:eastAsia="en-GB"/>
        </w:rPr>
        <w:drawing>
          <wp:inline distT="0" distB="0" distL="0" distR="0" wp14:anchorId="1CF8F50B" wp14:editId="15DD7B85">
            <wp:extent cx="1468568" cy="94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RDC logo bo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8568" cy="942975"/>
                    </a:xfrm>
                    <a:prstGeom prst="rect">
                      <a:avLst/>
                    </a:prstGeom>
                  </pic:spPr>
                </pic:pic>
              </a:graphicData>
            </a:graphic>
          </wp:inline>
        </w:drawing>
      </w:r>
      <w:r>
        <w:rPr>
          <w:noProof/>
          <w:lang w:val="en-GB" w:eastAsia="en-GB"/>
        </w:rPr>
        <w:t xml:space="preserve">                         </w:t>
      </w:r>
      <w:r w:rsidRPr="007E7F5D">
        <w:rPr>
          <w:noProof/>
          <w:lang w:val="en-GB" w:eastAsia="en-GB"/>
        </w:rPr>
        <w:t xml:space="preserve"> </w:t>
      </w:r>
      <w:r>
        <w:rPr>
          <w:noProof/>
          <w:lang w:val="en-GB" w:eastAsia="en-GB"/>
        </w:rPr>
        <w:drawing>
          <wp:inline distT="0" distB="0" distL="0" distR="0" wp14:anchorId="6CD84C98" wp14:editId="40FF54A9">
            <wp:extent cx="1300574" cy="1148473"/>
            <wp:effectExtent l="0" t="0" r="0" b="0"/>
            <wp:docPr id="4" name="Picture 4" descr="C:\Users\PJ-HP\AppData\Local\Microsoft\Windows\Temporary Internet Files\Content.Outlook\5Y8CHKQR\C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J-HP\AppData\Local\Microsoft\Windows\Temporary Internet Files\Content.Outlook\5Y8CHKQR\CU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739" cy="1151268"/>
                    </a:xfrm>
                    <a:prstGeom prst="rect">
                      <a:avLst/>
                    </a:prstGeom>
                    <a:noFill/>
                    <a:ln>
                      <a:noFill/>
                    </a:ln>
                  </pic:spPr>
                </pic:pic>
              </a:graphicData>
            </a:graphic>
          </wp:inline>
        </w:drawing>
      </w:r>
    </w:p>
    <w:p w:rsidR="00AF3343" w:rsidRDefault="00AF3343" w:rsidP="00AF3343">
      <w:pPr>
        <w:pStyle w:val="NoSpacing"/>
        <w:ind w:left="-108" w:right="-468"/>
        <w:rPr>
          <w:b/>
          <w:sz w:val="20"/>
        </w:rPr>
      </w:pPr>
      <w:r>
        <w:rPr>
          <w:b/>
          <w:sz w:val="20"/>
        </w:rPr>
        <w:t xml:space="preserve">      Institute of African Studies</w:t>
      </w:r>
      <w:r w:rsidRPr="008C53A6">
        <w:rPr>
          <w:b/>
          <w:sz w:val="20"/>
        </w:rPr>
        <w:t xml:space="preserve">  </w:t>
      </w:r>
    </w:p>
    <w:p w:rsidR="00AF3343" w:rsidRPr="006C2B76" w:rsidRDefault="00AF3343" w:rsidP="00AF3343">
      <w:pPr>
        <w:pStyle w:val="NoSpacing"/>
        <w:ind w:left="-198" w:right="-1008"/>
        <w:rPr>
          <w:b/>
          <w:sz w:val="20"/>
        </w:rPr>
      </w:pPr>
      <w:r>
        <w:rPr>
          <w:b/>
          <w:sz w:val="20"/>
        </w:rPr>
        <w:t xml:space="preserve">        </w:t>
      </w:r>
      <w:r w:rsidRPr="008C53A6">
        <w:rPr>
          <w:b/>
          <w:sz w:val="20"/>
        </w:rPr>
        <w:t>Zhejiang Normal</w:t>
      </w:r>
      <w:r>
        <w:rPr>
          <w:b/>
          <w:sz w:val="20"/>
        </w:rPr>
        <w:t xml:space="preserve"> University </w:t>
      </w:r>
      <w:r w:rsidRPr="008C53A6">
        <w:rPr>
          <w:b/>
          <w:sz w:val="20"/>
        </w:rPr>
        <w:t xml:space="preserve"> </w:t>
      </w:r>
      <w:r>
        <w:rPr>
          <w:b/>
          <w:sz w:val="20"/>
        </w:rPr>
        <w:t xml:space="preserve"> </w:t>
      </w:r>
    </w:p>
    <w:p w:rsidR="00AF3343" w:rsidRDefault="00AF3343" w:rsidP="00AF3343">
      <w:pPr>
        <w:pStyle w:val="Title"/>
        <w:ind w:left="360" w:right="26"/>
        <w:jc w:val="center"/>
        <w:rPr>
          <w:rFonts w:ascii="Trebuchet MS" w:hAnsi="Trebuchet MS"/>
          <w:sz w:val="40"/>
        </w:rPr>
      </w:pPr>
    </w:p>
    <w:p w:rsidR="00AF3343" w:rsidRPr="00C32AA5" w:rsidRDefault="00AF3343" w:rsidP="00AF3343">
      <w:pPr>
        <w:pStyle w:val="Title"/>
        <w:ind w:left="360" w:right="26"/>
        <w:jc w:val="center"/>
        <w:rPr>
          <w:rFonts w:ascii="Trebuchet MS" w:hAnsi="Trebuchet MS"/>
          <w:sz w:val="40"/>
        </w:rPr>
      </w:pPr>
      <w:r w:rsidRPr="00C32AA5">
        <w:rPr>
          <w:rFonts w:ascii="Trebuchet MS" w:hAnsi="Trebuchet MS"/>
          <w:sz w:val="40"/>
        </w:rPr>
        <w:t xml:space="preserve">Call for Papers                     </w:t>
      </w:r>
    </w:p>
    <w:p w:rsidR="00AF3343" w:rsidRDefault="00AF3343" w:rsidP="00AF3343">
      <w:pPr>
        <w:pStyle w:val="Heading1"/>
        <w:spacing w:before="0" w:line="276" w:lineRule="auto"/>
        <w:ind w:left="360" w:right="26"/>
        <w:jc w:val="center"/>
        <w:rPr>
          <w:rFonts w:ascii="Trebuchet MS" w:hAnsi="Trebuchet MS"/>
          <w:b/>
          <w:sz w:val="24"/>
          <w:szCs w:val="24"/>
        </w:rPr>
      </w:pPr>
    </w:p>
    <w:p w:rsidR="00AF3343" w:rsidRPr="00C32AA5" w:rsidRDefault="00AF3343" w:rsidP="00AF3343">
      <w:pPr>
        <w:pStyle w:val="Heading1"/>
        <w:spacing w:before="0" w:line="276" w:lineRule="auto"/>
        <w:ind w:left="360" w:right="26"/>
        <w:jc w:val="center"/>
        <w:rPr>
          <w:rFonts w:ascii="Trebuchet MS" w:hAnsi="Trebuchet MS"/>
          <w:b/>
          <w:sz w:val="24"/>
          <w:szCs w:val="24"/>
        </w:rPr>
      </w:pPr>
      <w:r>
        <w:rPr>
          <w:rFonts w:ascii="Trebuchet MS" w:hAnsi="Trebuchet MS"/>
          <w:b/>
          <w:sz w:val="24"/>
          <w:szCs w:val="24"/>
        </w:rPr>
        <w:t>2nd</w:t>
      </w:r>
      <w:r w:rsidRPr="00C32AA5">
        <w:rPr>
          <w:rFonts w:ascii="Trebuchet MS" w:hAnsi="Trebuchet MS"/>
          <w:b/>
          <w:sz w:val="24"/>
          <w:szCs w:val="24"/>
        </w:rPr>
        <w:t xml:space="preserve"> International Conference </w:t>
      </w:r>
      <w:r>
        <w:rPr>
          <w:rFonts w:ascii="Trebuchet MS" w:hAnsi="Trebuchet MS"/>
          <w:b/>
          <w:sz w:val="24"/>
          <w:szCs w:val="24"/>
        </w:rPr>
        <w:t>on China-Africa River Civilizations</w:t>
      </w:r>
      <w:r w:rsidRPr="00C32AA5">
        <w:rPr>
          <w:rFonts w:ascii="Trebuchet MS" w:hAnsi="Trebuchet MS"/>
          <w:b/>
          <w:sz w:val="24"/>
          <w:szCs w:val="24"/>
        </w:rPr>
        <w:t xml:space="preserve"> </w:t>
      </w:r>
    </w:p>
    <w:p w:rsidR="00AF3343" w:rsidRPr="00C32AA5" w:rsidRDefault="00AF3343" w:rsidP="00AF3343">
      <w:pPr>
        <w:pStyle w:val="Heading1"/>
        <w:spacing w:before="0" w:line="276" w:lineRule="auto"/>
        <w:ind w:left="360" w:right="26"/>
        <w:jc w:val="center"/>
        <w:rPr>
          <w:rFonts w:ascii="Trebuchet MS" w:hAnsi="Trebuchet MS"/>
          <w:b/>
          <w:sz w:val="24"/>
          <w:szCs w:val="24"/>
        </w:rPr>
      </w:pPr>
      <w:r w:rsidRPr="00C32AA5">
        <w:rPr>
          <w:rFonts w:ascii="Trebuchet MS" w:hAnsi="Trebuchet MS"/>
          <w:b/>
          <w:sz w:val="24"/>
          <w:szCs w:val="24"/>
        </w:rPr>
        <w:t xml:space="preserve"> Victoria Falls, Zimbabwe</w:t>
      </w:r>
    </w:p>
    <w:p w:rsidR="00AF3343" w:rsidRPr="00C32AA5" w:rsidRDefault="00AF3343" w:rsidP="00AF3343">
      <w:pPr>
        <w:pStyle w:val="Heading1"/>
        <w:spacing w:before="0" w:line="276" w:lineRule="auto"/>
        <w:ind w:left="360" w:right="26"/>
        <w:jc w:val="center"/>
        <w:rPr>
          <w:rFonts w:ascii="Trebuchet MS" w:hAnsi="Trebuchet MS"/>
          <w:b/>
          <w:sz w:val="24"/>
          <w:szCs w:val="24"/>
        </w:rPr>
      </w:pPr>
      <w:r>
        <w:rPr>
          <w:rFonts w:ascii="Trebuchet MS" w:hAnsi="Trebuchet MS"/>
          <w:b/>
          <w:sz w:val="24"/>
          <w:szCs w:val="24"/>
        </w:rPr>
        <w:t xml:space="preserve">27 </w:t>
      </w:r>
      <w:r w:rsidRPr="00C32AA5">
        <w:rPr>
          <w:rFonts w:ascii="Trebuchet MS" w:hAnsi="Trebuchet MS"/>
          <w:b/>
          <w:sz w:val="24"/>
          <w:szCs w:val="24"/>
        </w:rPr>
        <w:t>October</w:t>
      </w:r>
      <w:r>
        <w:rPr>
          <w:rFonts w:ascii="Trebuchet MS" w:hAnsi="Trebuchet MS"/>
          <w:b/>
          <w:sz w:val="24"/>
          <w:szCs w:val="24"/>
        </w:rPr>
        <w:t xml:space="preserve"> – 3 November</w:t>
      </w:r>
      <w:r w:rsidRPr="00C32AA5">
        <w:rPr>
          <w:rFonts w:ascii="Trebuchet MS" w:hAnsi="Trebuchet MS"/>
          <w:b/>
          <w:sz w:val="24"/>
          <w:szCs w:val="24"/>
        </w:rPr>
        <w:t xml:space="preserve"> 2018</w:t>
      </w:r>
    </w:p>
    <w:p w:rsidR="00AF3343" w:rsidRPr="00394AC0" w:rsidRDefault="00AF3343" w:rsidP="00AF3343">
      <w:pPr>
        <w:pStyle w:val="NoSpacing"/>
      </w:pPr>
    </w:p>
    <w:p w:rsidR="00AF3343" w:rsidRPr="00C32AA5" w:rsidRDefault="00AF3343" w:rsidP="00AF3343">
      <w:pPr>
        <w:pStyle w:val="Title"/>
        <w:spacing w:line="276" w:lineRule="auto"/>
        <w:ind w:left="360" w:right="26"/>
        <w:jc w:val="center"/>
        <w:rPr>
          <w:rFonts w:ascii="Trebuchet MS" w:hAnsi="Trebuchet MS"/>
          <w:sz w:val="40"/>
        </w:rPr>
      </w:pPr>
      <w:r w:rsidRPr="00C32AA5">
        <w:rPr>
          <w:rFonts w:ascii="Trebuchet MS" w:hAnsi="Trebuchet MS"/>
          <w:sz w:val="36"/>
        </w:rPr>
        <w:t xml:space="preserve">Theme     </w:t>
      </w:r>
      <w:r w:rsidRPr="00C32AA5">
        <w:rPr>
          <w:rFonts w:ascii="Trebuchet MS" w:hAnsi="Trebuchet MS"/>
          <w:sz w:val="40"/>
        </w:rPr>
        <w:t xml:space="preserve">                </w:t>
      </w:r>
    </w:p>
    <w:p w:rsidR="00AF3343" w:rsidRPr="00C32AA5" w:rsidRDefault="00AF3343" w:rsidP="00AF3343">
      <w:pPr>
        <w:pStyle w:val="Heading2"/>
        <w:spacing w:before="0" w:line="276" w:lineRule="auto"/>
        <w:ind w:left="360" w:right="26"/>
        <w:jc w:val="center"/>
        <w:rPr>
          <w:rFonts w:ascii="Trebuchet MS" w:hAnsi="Trebuchet MS"/>
          <w:b/>
          <w:sz w:val="24"/>
        </w:rPr>
      </w:pPr>
      <w:r w:rsidRPr="00C32AA5">
        <w:rPr>
          <w:rFonts w:ascii="Trebuchet MS" w:hAnsi="Trebuchet MS"/>
          <w:b/>
          <w:sz w:val="24"/>
        </w:rPr>
        <w:t xml:space="preserve">“Zambezi River Basin in Context </w:t>
      </w:r>
      <w:r>
        <w:rPr>
          <w:rFonts w:ascii="Trebuchet MS" w:hAnsi="Trebuchet MS"/>
          <w:b/>
          <w:sz w:val="24"/>
        </w:rPr>
        <w:t>-</w:t>
      </w:r>
      <w:r w:rsidRPr="00C32AA5">
        <w:rPr>
          <w:rFonts w:ascii="Trebuchet MS" w:hAnsi="Trebuchet MS"/>
          <w:b/>
          <w:sz w:val="24"/>
        </w:rPr>
        <w:t xml:space="preserve">– </w:t>
      </w:r>
    </w:p>
    <w:p w:rsidR="00AF3343" w:rsidRPr="00C32AA5" w:rsidRDefault="00AF3343" w:rsidP="00AF3343">
      <w:pPr>
        <w:pStyle w:val="Heading2"/>
        <w:spacing w:before="0" w:line="276" w:lineRule="auto"/>
        <w:ind w:left="360" w:right="26"/>
        <w:jc w:val="center"/>
        <w:rPr>
          <w:rFonts w:ascii="Trebuchet MS" w:hAnsi="Trebuchet MS"/>
          <w:b/>
          <w:sz w:val="24"/>
        </w:rPr>
      </w:pPr>
      <w:r w:rsidRPr="00C32AA5">
        <w:rPr>
          <w:rFonts w:ascii="Trebuchet MS" w:hAnsi="Trebuchet MS"/>
          <w:b/>
          <w:sz w:val="24"/>
        </w:rPr>
        <w:t>Past, present and the future, a comparative perspective”</w:t>
      </w:r>
    </w:p>
    <w:p w:rsidR="00AF3343" w:rsidRPr="00C32AA5" w:rsidRDefault="00AF3343" w:rsidP="00AF3343">
      <w:pPr>
        <w:pStyle w:val="Heading3"/>
        <w:spacing w:before="0" w:line="276" w:lineRule="auto"/>
        <w:ind w:left="360" w:right="26"/>
        <w:jc w:val="center"/>
        <w:rPr>
          <w:rFonts w:ascii="Trebuchet MS" w:hAnsi="Trebuchet MS"/>
          <w:sz w:val="22"/>
        </w:rPr>
      </w:pPr>
    </w:p>
    <w:p w:rsidR="00AF3343" w:rsidRPr="00C32AA5" w:rsidRDefault="00AF3343" w:rsidP="00AF3343">
      <w:pPr>
        <w:pStyle w:val="Heading3"/>
        <w:spacing w:before="0" w:line="276" w:lineRule="auto"/>
        <w:ind w:left="360" w:right="26"/>
        <w:jc w:val="center"/>
        <w:rPr>
          <w:rFonts w:ascii="Trebuchet MS" w:hAnsi="Trebuchet MS"/>
          <w:sz w:val="32"/>
        </w:rPr>
      </w:pPr>
      <w:r w:rsidRPr="00C32AA5">
        <w:rPr>
          <w:rFonts w:ascii="Trebuchet MS" w:hAnsi="Trebuchet MS"/>
          <w:sz w:val="32"/>
        </w:rPr>
        <w:t xml:space="preserve">Submission of </w:t>
      </w:r>
      <w:r>
        <w:rPr>
          <w:rFonts w:ascii="Trebuchet MS" w:hAnsi="Trebuchet MS"/>
          <w:sz w:val="32"/>
        </w:rPr>
        <w:t>A</w:t>
      </w:r>
      <w:r w:rsidRPr="00C32AA5">
        <w:rPr>
          <w:rFonts w:ascii="Trebuchet MS" w:hAnsi="Trebuchet MS"/>
          <w:sz w:val="32"/>
        </w:rPr>
        <w:t xml:space="preserve">bstracts </w:t>
      </w:r>
    </w:p>
    <w:p w:rsidR="00AF3343" w:rsidRDefault="00AF3343" w:rsidP="00AF3343">
      <w:pPr>
        <w:pStyle w:val="Heading3"/>
        <w:spacing w:before="0" w:line="276" w:lineRule="auto"/>
        <w:ind w:left="360" w:right="26"/>
        <w:jc w:val="center"/>
        <w:rPr>
          <w:rFonts w:ascii="Trebuchet MS" w:hAnsi="Trebuchet MS"/>
          <w:b/>
        </w:rPr>
      </w:pPr>
      <w:proofErr w:type="gramStart"/>
      <w:r w:rsidRPr="00C32AA5">
        <w:rPr>
          <w:rFonts w:ascii="Trebuchet MS" w:hAnsi="Trebuchet MS"/>
          <w:b/>
        </w:rPr>
        <w:t>before</w:t>
      </w:r>
      <w:proofErr w:type="gramEnd"/>
      <w:r w:rsidRPr="00C32AA5">
        <w:rPr>
          <w:rFonts w:ascii="Trebuchet MS" w:hAnsi="Trebuchet MS"/>
          <w:b/>
        </w:rPr>
        <w:t xml:space="preserve"> </w:t>
      </w:r>
      <w:r>
        <w:rPr>
          <w:rFonts w:ascii="Trebuchet MS" w:hAnsi="Trebuchet MS"/>
          <w:b/>
        </w:rPr>
        <w:t>16 April</w:t>
      </w:r>
      <w:r w:rsidRPr="00C32AA5">
        <w:rPr>
          <w:rFonts w:ascii="Trebuchet MS" w:hAnsi="Trebuchet MS"/>
          <w:b/>
        </w:rPr>
        <w:t xml:space="preserve"> 2018</w:t>
      </w:r>
    </w:p>
    <w:p w:rsidR="00AF3343" w:rsidRDefault="00AF3343" w:rsidP="00AF3343">
      <w:pPr>
        <w:spacing w:after="0" w:line="240" w:lineRule="auto"/>
        <w:ind w:left="270" w:right="26"/>
        <w:jc w:val="both"/>
        <w:rPr>
          <w:rFonts w:ascii="Garamond" w:hAnsi="Garamond" w:cstheme="minorHAnsi"/>
          <w:b/>
          <w:sz w:val="24"/>
        </w:rPr>
      </w:pPr>
    </w:p>
    <w:p w:rsidR="00AF3343" w:rsidRDefault="00AF3343" w:rsidP="00AF3343">
      <w:pPr>
        <w:spacing w:after="0" w:line="240" w:lineRule="auto"/>
        <w:ind w:left="270" w:right="26"/>
        <w:jc w:val="both"/>
        <w:rPr>
          <w:rFonts w:ascii="Garamond" w:hAnsi="Garamond" w:cstheme="minorHAnsi"/>
          <w:b/>
          <w:sz w:val="24"/>
        </w:rPr>
      </w:pPr>
    </w:p>
    <w:p w:rsidR="00AF3343" w:rsidRPr="00C32AA5" w:rsidRDefault="00AF3343" w:rsidP="00AF3343">
      <w:pPr>
        <w:spacing w:after="0" w:line="240" w:lineRule="auto"/>
        <w:ind w:left="270" w:right="26"/>
        <w:jc w:val="both"/>
        <w:rPr>
          <w:rFonts w:ascii="Garamond" w:hAnsi="Garamond" w:cstheme="minorHAnsi"/>
          <w:sz w:val="24"/>
        </w:rPr>
      </w:pPr>
      <w:r w:rsidRPr="006C2B76">
        <w:rPr>
          <w:rFonts w:ascii="Garamond" w:hAnsi="Garamond" w:cstheme="minorHAnsi"/>
          <w:b/>
          <w:sz w:val="24"/>
        </w:rPr>
        <w:t>WATER</w:t>
      </w:r>
      <w:r w:rsidRPr="00C32AA5">
        <w:rPr>
          <w:rFonts w:ascii="Garamond" w:hAnsi="Garamond" w:cstheme="minorHAnsi"/>
          <w:sz w:val="24"/>
        </w:rPr>
        <w:t xml:space="preserve"> is the cradle of human development, and rivers are an important and valuable source of life. Due to this fact, the Institute of African Studies at Zhejiang Normal University decided to establish a Research Centre on water civilization</w:t>
      </w:r>
      <w:r>
        <w:rPr>
          <w:rFonts w:ascii="Garamond" w:hAnsi="Garamond" w:cstheme="minorHAnsi"/>
          <w:sz w:val="24"/>
        </w:rPr>
        <w:t>s</w:t>
      </w:r>
      <w:r w:rsidRPr="00C32AA5">
        <w:rPr>
          <w:rFonts w:ascii="Garamond" w:hAnsi="Garamond" w:cstheme="minorHAnsi"/>
          <w:sz w:val="24"/>
        </w:rPr>
        <w:t xml:space="preserve"> in China and Africa. </w:t>
      </w:r>
      <w:r>
        <w:rPr>
          <w:rFonts w:ascii="Garamond" w:hAnsi="Garamond" w:cstheme="minorHAnsi"/>
          <w:sz w:val="24"/>
        </w:rPr>
        <w:t>T</w:t>
      </w:r>
      <w:r w:rsidRPr="00C32AA5">
        <w:rPr>
          <w:rFonts w:ascii="Garamond" w:hAnsi="Garamond" w:cstheme="minorHAnsi"/>
          <w:sz w:val="24"/>
        </w:rPr>
        <w:t>he research centre aims to strengthen the compreh</w:t>
      </w:r>
      <w:r>
        <w:rPr>
          <w:rFonts w:ascii="Garamond" w:hAnsi="Garamond" w:cstheme="minorHAnsi"/>
          <w:sz w:val="24"/>
        </w:rPr>
        <w:t>ensive understanding and study</w:t>
      </w:r>
      <w:r w:rsidRPr="00C32AA5">
        <w:rPr>
          <w:rFonts w:ascii="Garamond" w:hAnsi="Garamond" w:cstheme="minorHAnsi"/>
          <w:sz w:val="24"/>
        </w:rPr>
        <w:t xml:space="preserve"> of Chinese and African water </w:t>
      </w:r>
      <w:r>
        <w:rPr>
          <w:rFonts w:ascii="Garamond" w:hAnsi="Garamond" w:cstheme="minorHAnsi"/>
          <w:sz w:val="24"/>
        </w:rPr>
        <w:t>civilizations</w:t>
      </w:r>
      <w:r w:rsidRPr="00C32AA5">
        <w:rPr>
          <w:rFonts w:ascii="Garamond" w:hAnsi="Garamond" w:cstheme="minorHAnsi"/>
          <w:sz w:val="24"/>
        </w:rPr>
        <w:t xml:space="preserve"> with interested specialists at all levels</w:t>
      </w:r>
      <w:r>
        <w:rPr>
          <w:rFonts w:ascii="Garamond" w:hAnsi="Garamond" w:cstheme="minorHAnsi"/>
          <w:sz w:val="24"/>
        </w:rPr>
        <w:t xml:space="preserve"> and</w:t>
      </w:r>
      <w:r w:rsidRPr="00C32AA5">
        <w:rPr>
          <w:rFonts w:ascii="Garamond" w:hAnsi="Garamond" w:cstheme="minorHAnsi"/>
          <w:sz w:val="24"/>
        </w:rPr>
        <w:t xml:space="preserve"> in</w:t>
      </w:r>
      <w:r>
        <w:rPr>
          <w:rFonts w:ascii="Garamond" w:hAnsi="Garamond" w:cstheme="minorHAnsi"/>
          <w:sz w:val="24"/>
        </w:rPr>
        <w:t xml:space="preserve"> all fields, t</w:t>
      </w:r>
      <w:r w:rsidRPr="00C32AA5">
        <w:rPr>
          <w:rFonts w:ascii="Garamond" w:hAnsi="Garamond" w:cstheme="minorHAnsi"/>
          <w:sz w:val="24"/>
        </w:rPr>
        <w:t xml:space="preserve">hrough learning and research </w:t>
      </w:r>
      <w:r>
        <w:rPr>
          <w:rFonts w:ascii="Garamond" w:hAnsi="Garamond" w:cstheme="minorHAnsi"/>
          <w:sz w:val="24"/>
        </w:rPr>
        <w:t xml:space="preserve">on the </w:t>
      </w:r>
      <w:r w:rsidRPr="00C32AA5">
        <w:rPr>
          <w:rFonts w:ascii="Garamond" w:hAnsi="Garamond" w:cstheme="minorHAnsi"/>
          <w:sz w:val="24"/>
        </w:rPr>
        <w:t>history, culture and development of rivers in Chi</w:t>
      </w:r>
      <w:r>
        <w:rPr>
          <w:rFonts w:ascii="Garamond" w:hAnsi="Garamond" w:cstheme="minorHAnsi"/>
          <w:sz w:val="24"/>
        </w:rPr>
        <w:t>na and Africa.</w:t>
      </w:r>
    </w:p>
    <w:p w:rsidR="00AF3343" w:rsidRPr="00C32AA5" w:rsidRDefault="00AF3343" w:rsidP="00AF3343">
      <w:pPr>
        <w:spacing w:after="0" w:line="240" w:lineRule="auto"/>
        <w:ind w:left="360" w:right="26"/>
        <w:jc w:val="both"/>
        <w:rPr>
          <w:rFonts w:ascii="Garamond" w:hAnsi="Garamond" w:cstheme="minorHAnsi"/>
          <w:sz w:val="24"/>
        </w:rPr>
      </w:pPr>
    </w:p>
    <w:p w:rsidR="00AF3343" w:rsidRPr="00C32AA5" w:rsidRDefault="00AF3343" w:rsidP="00AF3343">
      <w:pPr>
        <w:spacing w:after="0" w:line="240" w:lineRule="auto"/>
        <w:ind w:left="360" w:right="26"/>
        <w:jc w:val="both"/>
        <w:rPr>
          <w:rFonts w:ascii="Garamond" w:hAnsi="Garamond" w:cstheme="minorHAnsi"/>
          <w:sz w:val="24"/>
        </w:rPr>
      </w:pPr>
      <w:r w:rsidRPr="00C32AA5">
        <w:rPr>
          <w:rFonts w:ascii="Garamond" w:hAnsi="Garamond" w:cstheme="minorHAnsi"/>
          <w:sz w:val="24"/>
        </w:rPr>
        <w:t>The First International Conference on China Africa Water Civilization was held in Jinhua, China on 21-22 March 2017, with the theme of “Civilization</w:t>
      </w:r>
      <w:r>
        <w:rPr>
          <w:rFonts w:ascii="Garamond" w:hAnsi="Garamond" w:cstheme="minorHAnsi"/>
          <w:sz w:val="24"/>
        </w:rPr>
        <w:t>s</w:t>
      </w:r>
      <w:r w:rsidRPr="00C32AA5">
        <w:rPr>
          <w:rFonts w:ascii="Garamond" w:hAnsi="Garamond" w:cstheme="minorHAnsi"/>
          <w:sz w:val="24"/>
        </w:rPr>
        <w:t xml:space="preserve"> of China-Africa Rivers” focusing on mutual learning of ancient Chinese and African civilizatio</w:t>
      </w:r>
      <w:r>
        <w:rPr>
          <w:rFonts w:ascii="Garamond" w:hAnsi="Garamond" w:cstheme="minorHAnsi"/>
          <w:sz w:val="24"/>
        </w:rPr>
        <w:t>ns, the history of water civilizations in China and Africa,</w:t>
      </w:r>
      <w:r w:rsidRPr="00C32AA5">
        <w:rPr>
          <w:rFonts w:ascii="Garamond" w:hAnsi="Garamond" w:cstheme="minorHAnsi"/>
          <w:sz w:val="24"/>
        </w:rPr>
        <w:t xml:space="preserve"> urban development and green development in China and Africa.  </w:t>
      </w:r>
    </w:p>
    <w:p w:rsidR="00AF3343" w:rsidRPr="00C32AA5" w:rsidRDefault="00AF3343" w:rsidP="00AF3343">
      <w:pPr>
        <w:spacing w:after="0" w:line="240" w:lineRule="auto"/>
        <w:ind w:left="360" w:right="26"/>
        <w:jc w:val="both"/>
        <w:rPr>
          <w:rFonts w:ascii="Garamond" w:hAnsi="Garamond" w:cstheme="minorHAnsi"/>
          <w:sz w:val="24"/>
        </w:rPr>
      </w:pPr>
    </w:p>
    <w:p w:rsidR="00AF3343" w:rsidRDefault="00AF3343" w:rsidP="00AF3343">
      <w:pPr>
        <w:spacing w:after="0" w:line="240" w:lineRule="auto"/>
        <w:ind w:left="360" w:right="26"/>
        <w:jc w:val="both"/>
        <w:rPr>
          <w:rFonts w:ascii="Garamond" w:hAnsi="Garamond" w:cstheme="minorHAnsi"/>
          <w:sz w:val="24"/>
        </w:rPr>
      </w:pPr>
      <w:r w:rsidRPr="00C32AA5">
        <w:rPr>
          <w:rFonts w:ascii="Garamond" w:hAnsi="Garamond" w:cstheme="minorHAnsi"/>
          <w:sz w:val="24"/>
        </w:rPr>
        <w:t>The Second In</w:t>
      </w:r>
      <w:r>
        <w:rPr>
          <w:rFonts w:ascii="Garamond" w:hAnsi="Garamond" w:cstheme="minorHAnsi"/>
          <w:sz w:val="24"/>
        </w:rPr>
        <w:t>ternational Conference on China-</w:t>
      </w:r>
      <w:r w:rsidRPr="00C32AA5">
        <w:rPr>
          <w:rFonts w:ascii="Garamond" w:hAnsi="Garamond" w:cstheme="minorHAnsi"/>
          <w:sz w:val="24"/>
        </w:rPr>
        <w:t xml:space="preserve">Africa </w:t>
      </w:r>
      <w:r>
        <w:rPr>
          <w:rFonts w:ascii="Garamond" w:hAnsi="Garamond" w:cstheme="minorHAnsi"/>
          <w:sz w:val="24"/>
        </w:rPr>
        <w:t>River</w:t>
      </w:r>
      <w:r w:rsidRPr="00C32AA5">
        <w:rPr>
          <w:rFonts w:ascii="Garamond" w:hAnsi="Garamond" w:cstheme="minorHAnsi"/>
          <w:sz w:val="24"/>
        </w:rPr>
        <w:t xml:space="preserve"> Civilization</w:t>
      </w:r>
      <w:r>
        <w:rPr>
          <w:rFonts w:ascii="Garamond" w:hAnsi="Garamond" w:cstheme="minorHAnsi"/>
          <w:sz w:val="24"/>
        </w:rPr>
        <w:t>s</w:t>
      </w:r>
      <w:r w:rsidRPr="00C32AA5">
        <w:rPr>
          <w:rFonts w:ascii="Garamond" w:hAnsi="Garamond" w:cstheme="minorHAnsi"/>
          <w:sz w:val="24"/>
        </w:rPr>
        <w:t xml:space="preserve"> will be held in Victoria Falls, Zimbabwe in October</w:t>
      </w:r>
      <w:r>
        <w:rPr>
          <w:rFonts w:ascii="Garamond" w:hAnsi="Garamond" w:cstheme="minorHAnsi"/>
          <w:sz w:val="24"/>
        </w:rPr>
        <w:t>-November</w:t>
      </w:r>
      <w:r w:rsidRPr="00C32AA5">
        <w:rPr>
          <w:rFonts w:ascii="Garamond" w:hAnsi="Garamond" w:cstheme="minorHAnsi"/>
          <w:sz w:val="24"/>
        </w:rPr>
        <w:t xml:space="preserve"> 2018 with the theme</w:t>
      </w:r>
      <w:r>
        <w:rPr>
          <w:rFonts w:ascii="Garamond" w:hAnsi="Garamond" w:cstheme="minorHAnsi"/>
          <w:sz w:val="24"/>
        </w:rPr>
        <w:t xml:space="preserve"> of</w:t>
      </w:r>
      <w:r w:rsidRPr="00C32AA5">
        <w:rPr>
          <w:rFonts w:ascii="Garamond" w:hAnsi="Garamond" w:cstheme="minorHAnsi"/>
          <w:sz w:val="24"/>
        </w:rPr>
        <w:t xml:space="preserve"> </w:t>
      </w:r>
      <w:r>
        <w:rPr>
          <w:rFonts w:ascii="Garamond" w:hAnsi="Garamond" w:cstheme="minorHAnsi"/>
          <w:sz w:val="24"/>
        </w:rPr>
        <w:t>“</w:t>
      </w:r>
      <w:r w:rsidRPr="00C32AA5">
        <w:rPr>
          <w:rFonts w:ascii="Garamond" w:hAnsi="Garamond" w:cstheme="minorHAnsi"/>
          <w:sz w:val="24"/>
        </w:rPr>
        <w:t xml:space="preserve">Zambezi River Basin in Context -- Past, present and the future, a comparative perspective”. This conference will incorporate thematic areas </w:t>
      </w:r>
      <w:r>
        <w:rPr>
          <w:rFonts w:ascii="Garamond" w:hAnsi="Garamond" w:cstheme="minorHAnsi"/>
          <w:sz w:val="24"/>
        </w:rPr>
        <w:t>on</w:t>
      </w:r>
      <w:r w:rsidRPr="00C32AA5">
        <w:rPr>
          <w:rFonts w:ascii="Garamond" w:hAnsi="Garamond" w:cstheme="minorHAnsi"/>
          <w:sz w:val="24"/>
        </w:rPr>
        <w:t xml:space="preserve"> history, culture and development, water resources management, </w:t>
      </w:r>
      <w:r>
        <w:rPr>
          <w:rFonts w:ascii="Garamond" w:hAnsi="Garamond" w:cstheme="minorHAnsi"/>
          <w:sz w:val="24"/>
        </w:rPr>
        <w:t xml:space="preserve">scientific and technical issues, </w:t>
      </w:r>
      <w:r w:rsidRPr="00C32AA5">
        <w:rPr>
          <w:rFonts w:ascii="Garamond" w:hAnsi="Garamond" w:cstheme="minorHAnsi"/>
          <w:sz w:val="24"/>
        </w:rPr>
        <w:t xml:space="preserve">and indigenous knowledge systems in China and Africa. </w:t>
      </w:r>
    </w:p>
    <w:p w:rsidR="00AF3343" w:rsidRDefault="00AF3343" w:rsidP="00AF3343">
      <w:pPr>
        <w:spacing w:after="0" w:line="240" w:lineRule="auto"/>
        <w:ind w:left="360" w:right="26"/>
        <w:jc w:val="both"/>
        <w:rPr>
          <w:rFonts w:ascii="Garamond" w:hAnsi="Garamond" w:cstheme="minorHAnsi"/>
          <w:sz w:val="24"/>
        </w:rPr>
      </w:pPr>
    </w:p>
    <w:p w:rsidR="00AF3343" w:rsidRPr="004372E1" w:rsidRDefault="00AF3343" w:rsidP="00AF3343">
      <w:pPr>
        <w:spacing w:after="0" w:line="240" w:lineRule="auto"/>
        <w:ind w:left="360" w:right="26"/>
        <w:jc w:val="both"/>
        <w:rPr>
          <w:rFonts w:ascii="Garamond" w:hAnsi="Garamond" w:cstheme="minorHAnsi"/>
          <w:sz w:val="24"/>
          <w:szCs w:val="24"/>
        </w:rPr>
      </w:pPr>
      <w:r w:rsidRPr="00C32AA5">
        <w:rPr>
          <w:rFonts w:ascii="Garamond" w:hAnsi="Garamond" w:cstheme="minorHAnsi"/>
          <w:sz w:val="24"/>
        </w:rPr>
        <w:lastRenderedPageBreak/>
        <w:t xml:space="preserve">The conference aims to bring together academics and researchers, scientists and water experts, river basin managers and policy makers from China and Africa to exchange ideas and effective practices, using the Zambezi River Basin as a case study for comparative perspectives. </w:t>
      </w:r>
      <w:r w:rsidRPr="006C2B76">
        <w:rPr>
          <w:rFonts w:ascii="Garamond" w:hAnsi="Garamond" w:cstheme="minorHAnsi"/>
          <w:sz w:val="24"/>
          <w:szCs w:val="24"/>
        </w:rPr>
        <w:t>The conference is organised by the</w:t>
      </w:r>
      <w:r w:rsidRPr="00B16DBC">
        <w:rPr>
          <w:rFonts w:ascii="Garamond" w:hAnsi="Garamond" w:cstheme="minorHAnsi"/>
          <w:sz w:val="24"/>
          <w:szCs w:val="24"/>
        </w:rPr>
        <w:t xml:space="preserve"> </w:t>
      </w:r>
      <w:r>
        <w:rPr>
          <w:rFonts w:ascii="Garamond" w:hAnsi="Garamond" w:cstheme="minorHAnsi"/>
          <w:sz w:val="24"/>
          <w:szCs w:val="24"/>
        </w:rPr>
        <w:t>Institute of</w:t>
      </w:r>
      <w:r w:rsidRPr="006C2B76">
        <w:rPr>
          <w:rFonts w:ascii="Garamond" w:hAnsi="Garamond" w:cstheme="minorHAnsi"/>
          <w:sz w:val="24"/>
          <w:szCs w:val="24"/>
        </w:rPr>
        <w:t xml:space="preserve"> African Studies at Zhejiang Nor</w:t>
      </w:r>
      <w:r>
        <w:rPr>
          <w:rFonts w:ascii="Garamond" w:hAnsi="Garamond" w:cstheme="minorHAnsi"/>
          <w:sz w:val="24"/>
          <w:szCs w:val="24"/>
        </w:rPr>
        <w:t>mal University in China, the</w:t>
      </w:r>
      <w:r w:rsidRPr="006C2B76">
        <w:rPr>
          <w:rFonts w:ascii="Garamond" w:hAnsi="Garamond" w:cstheme="minorHAnsi"/>
          <w:sz w:val="24"/>
          <w:szCs w:val="24"/>
        </w:rPr>
        <w:t xml:space="preserve"> Southern African Research and Documentation Centre,</w:t>
      </w:r>
      <w:r>
        <w:rPr>
          <w:rFonts w:ascii="Garamond" w:hAnsi="Garamond" w:cstheme="minorHAnsi"/>
          <w:sz w:val="24"/>
          <w:szCs w:val="24"/>
        </w:rPr>
        <w:t xml:space="preserve"> and</w:t>
      </w:r>
      <w:r w:rsidRPr="006C2B76">
        <w:rPr>
          <w:rFonts w:ascii="Garamond" w:hAnsi="Garamond" w:cstheme="minorHAnsi"/>
          <w:sz w:val="24"/>
          <w:szCs w:val="24"/>
        </w:rPr>
        <w:t xml:space="preserve"> the </w:t>
      </w:r>
      <w:proofErr w:type="spellStart"/>
      <w:r w:rsidRPr="006C2B76">
        <w:rPr>
          <w:rFonts w:ascii="Garamond" w:hAnsi="Garamond" w:cstheme="minorHAnsi"/>
          <w:sz w:val="24"/>
          <w:szCs w:val="24"/>
        </w:rPr>
        <w:t>Chinhoyi</w:t>
      </w:r>
      <w:proofErr w:type="spellEnd"/>
      <w:r w:rsidRPr="006C2B76">
        <w:rPr>
          <w:rFonts w:ascii="Garamond" w:hAnsi="Garamond" w:cstheme="minorHAnsi"/>
          <w:sz w:val="24"/>
          <w:szCs w:val="24"/>
        </w:rPr>
        <w:t xml:space="preserve"> University of</w:t>
      </w:r>
      <w:r>
        <w:rPr>
          <w:rFonts w:ascii="Garamond" w:hAnsi="Garamond" w:cstheme="minorHAnsi"/>
          <w:sz w:val="24"/>
          <w:szCs w:val="24"/>
        </w:rPr>
        <w:t xml:space="preserve"> Technology in Zimbabwe.</w:t>
      </w:r>
    </w:p>
    <w:p w:rsidR="00AF3343" w:rsidRPr="004372E1" w:rsidRDefault="00AF3343" w:rsidP="00AF3343">
      <w:pPr>
        <w:spacing w:after="0" w:line="240" w:lineRule="auto"/>
        <w:ind w:left="360" w:right="26"/>
        <w:jc w:val="both"/>
        <w:rPr>
          <w:rFonts w:ascii="Garamond" w:hAnsi="Garamond" w:cstheme="minorHAnsi"/>
          <w:sz w:val="24"/>
          <w:szCs w:val="24"/>
        </w:rPr>
      </w:pPr>
      <w:r w:rsidRPr="004372E1">
        <w:rPr>
          <w:rFonts w:ascii="Garamond" w:hAnsi="Garamond" w:cstheme="minorHAnsi"/>
          <w:sz w:val="24"/>
          <w:szCs w:val="24"/>
        </w:rPr>
        <w:t xml:space="preserve"> </w:t>
      </w:r>
    </w:p>
    <w:p w:rsidR="00AF3343" w:rsidRPr="004372E1" w:rsidRDefault="00AF3343" w:rsidP="00AF3343">
      <w:pPr>
        <w:pStyle w:val="NoSpacing"/>
        <w:ind w:left="360"/>
        <w:rPr>
          <w:rFonts w:ascii="Trebuchet MS" w:hAnsi="Trebuchet MS" w:cs="Times New Roman"/>
          <w:sz w:val="24"/>
          <w:szCs w:val="24"/>
        </w:rPr>
      </w:pPr>
      <w:r w:rsidRPr="004372E1">
        <w:rPr>
          <w:rFonts w:ascii="Trebuchet MS" w:hAnsi="Trebuchet MS" w:cs="Times New Roman"/>
          <w:sz w:val="24"/>
          <w:szCs w:val="24"/>
        </w:rPr>
        <w:t xml:space="preserve">Objective </w:t>
      </w:r>
    </w:p>
    <w:p w:rsidR="00AF3343" w:rsidRPr="004372E1" w:rsidRDefault="00AF3343" w:rsidP="00AF3343">
      <w:pPr>
        <w:pStyle w:val="NoSpacing"/>
        <w:ind w:left="360"/>
        <w:rPr>
          <w:rFonts w:ascii="Garamond" w:hAnsi="Garamond" w:cs="Times New Roman"/>
          <w:sz w:val="24"/>
          <w:szCs w:val="24"/>
        </w:rPr>
      </w:pPr>
      <w:r w:rsidRPr="004372E1">
        <w:rPr>
          <w:rFonts w:ascii="Garamond" w:hAnsi="Garamond" w:cs="Times New Roman"/>
          <w:sz w:val="24"/>
          <w:szCs w:val="24"/>
        </w:rPr>
        <w:t>The purpose of the conference is to promote the equitable and reasonable utilization and management of water resources of international rivers through sharing of knowledge and effective and innovative practices.</w:t>
      </w:r>
    </w:p>
    <w:p w:rsidR="00AF3343" w:rsidRPr="004372E1" w:rsidRDefault="00AF3343" w:rsidP="00AF3343">
      <w:pPr>
        <w:spacing w:after="0" w:line="240" w:lineRule="auto"/>
        <w:ind w:left="360"/>
        <w:jc w:val="both"/>
        <w:rPr>
          <w:rFonts w:ascii="Garamond" w:hAnsi="Garamond" w:cs="Times New Roman"/>
          <w:sz w:val="24"/>
          <w:szCs w:val="24"/>
        </w:rPr>
      </w:pPr>
    </w:p>
    <w:p w:rsidR="00AF3343" w:rsidRPr="004372E1" w:rsidRDefault="00AF3343" w:rsidP="00AF3343">
      <w:pPr>
        <w:pStyle w:val="NoSpacing"/>
        <w:rPr>
          <w:rFonts w:ascii="Trebuchet MS" w:hAnsi="Trebuchet MS"/>
          <w:sz w:val="24"/>
        </w:rPr>
      </w:pPr>
      <w:r>
        <w:rPr>
          <w:rFonts w:ascii="Trebuchet MS" w:hAnsi="Trebuchet MS"/>
          <w:sz w:val="24"/>
        </w:rPr>
        <w:t xml:space="preserve">     </w:t>
      </w:r>
      <w:r w:rsidRPr="004372E1">
        <w:rPr>
          <w:rFonts w:ascii="Trebuchet MS" w:hAnsi="Trebuchet MS"/>
          <w:sz w:val="24"/>
        </w:rPr>
        <w:t xml:space="preserve">Expected Results  </w:t>
      </w:r>
    </w:p>
    <w:p w:rsidR="00AF3343" w:rsidRPr="00247B5E" w:rsidRDefault="00AF3343" w:rsidP="00AF3343">
      <w:pPr>
        <w:pStyle w:val="ListParagraph"/>
        <w:numPr>
          <w:ilvl w:val="0"/>
          <w:numId w:val="6"/>
        </w:numPr>
        <w:ind w:right="26"/>
        <w:jc w:val="both"/>
        <w:rPr>
          <w:rFonts w:ascii="Garamond" w:hAnsi="Garamond" w:cstheme="minorHAnsi"/>
          <w:sz w:val="24"/>
        </w:rPr>
      </w:pPr>
      <w:r w:rsidRPr="00247B5E">
        <w:rPr>
          <w:rFonts w:ascii="Garamond" w:hAnsi="Garamond" w:cstheme="minorHAnsi"/>
          <w:sz w:val="24"/>
        </w:rPr>
        <w:t>Equitable and reasonable utilization and management of water resources of international rivers is promoted through sharing of effective and innovative practices</w:t>
      </w:r>
    </w:p>
    <w:p w:rsidR="00AF3343" w:rsidRPr="00247B5E" w:rsidRDefault="00AF3343" w:rsidP="00AF3343">
      <w:pPr>
        <w:pStyle w:val="ListParagraph"/>
        <w:numPr>
          <w:ilvl w:val="0"/>
          <w:numId w:val="6"/>
        </w:numPr>
        <w:ind w:right="26"/>
        <w:jc w:val="both"/>
        <w:rPr>
          <w:rFonts w:ascii="Garamond" w:hAnsi="Garamond" w:cstheme="minorHAnsi"/>
          <w:sz w:val="24"/>
        </w:rPr>
      </w:pPr>
      <w:r w:rsidRPr="00247B5E">
        <w:rPr>
          <w:rFonts w:ascii="Garamond" w:hAnsi="Garamond" w:cstheme="minorHAnsi"/>
          <w:sz w:val="24"/>
        </w:rPr>
        <w:t>Strategic linkages between Chinese and African institutions are strengthened through academic and private sector collaboration</w:t>
      </w:r>
    </w:p>
    <w:p w:rsidR="00AF3343" w:rsidRPr="00247B5E" w:rsidRDefault="00AF3343" w:rsidP="00AF3343">
      <w:pPr>
        <w:pStyle w:val="ListParagraph"/>
        <w:numPr>
          <w:ilvl w:val="0"/>
          <w:numId w:val="6"/>
        </w:numPr>
        <w:spacing w:after="0" w:line="240" w:lineRule="auto"/>
        <w:ind w:right="26"/>
        <w:jc w:val="both"/>
        <w:rPr>
          <w:rFonts w:ascii="Garamond" w:hAnsi="Garamond" w:cstheme="minorHAnsi"/>
          <w:sz w:val="24"/>
          <w:szCs w:val="24"/>
        </w:rPr>
      </w:pPr>
      <w:r w:rsidRPr="00247B5E">
        <w:rPr>
          <w:rFonts w:ascii="Garamond" w:hAnsi="Garamond" w:cstheme="minorHAnsi"/>
          <w:sz w:val="24"/>
        </w:rPr>
        <w:t>Recommendations of policies, pr</w:t>
      </w:r>
      <w:r>
        <w:rPr>
          <w:rFonts w:ascii="Garamond" w:hAnsi="Garamond" w:cstheme="minorHAnsi"/>
          <w:sz w:val="24"/>
        </w:rPr>
        <w:t>actices, and research areas.</w:t>
      </w:r>
    </w:p>
    <w:p w:rsidR="00AF3343" w:rsidRPr="00247B5E" w:rsidRDefault="00AF3343" w:rsidP="00AF3343">
      <w:pPr>
        <w:spacing w:after="0" w:line="240" w:lineRule="auto"/>
        <w:ind w:left="360" w:right="26"/>
        <w:rPr>
          <w:rFonts w:ascii="Garamond" w:hAnsi="Garamond" w:cstheme="minorHAnsi"/>
          <w:sz w:val="24"/>
          <w:szCs w:val="24"/>
        </w:rPr>
      </w:pPr>
    </w:p>
    <w:p w:rsidR="00AF3343" w:rsidRDefault="00AF3343" w:rsidP="00AF3343">
      <w:pPr>
        <w:pStyle w:val="Heading2"/>
        <w:ind w:left="360" w:right="26"/>
        <w:rPr>
          <w:rFonts w:ascii="Garamond" w:hAnsi="Garamond" w:cstheme="minorHAnsi"/>
          <w:sz w:val="24"/>
          <w:szCs w:val="24"/>
        </w:rPr>
      </w:pPr>
      <w:r w:rsidRPr="00247B5E">
        <w:rPr>
          <w:rFonts w:ascii="Garamond" w:hAnsi="Garamond" w:cstheme="minorHAnsi"/>
          <w:sz w:val="24"/>
          <w:szCs w:val="24"/>
        </w:rPr>
        <w:t>Topics</w:t>
      </w:r>
      <w:r>
        <w:rPr>
          <w:rFonts w:ascii="Garamond" w:hAnsi="Garamond" w:cstheme="minorHAnsi"/>
          <w:sz w:val="24"/>
          <w:szCs w:val="24"/>
        </w:rPr>
        <w:t xml:space="preserve"> may be inspired by the following list b</w:t>
      </w:r>
      <w:r w:rsidRPr="00247B5E">
        <w:rPr>
          <w:rFonts w:ascii="Garamond" w:hAnsi="Garamond" w:cstheme="minorHAnsi"/>
          <w:sz w:val="24"/>
          <w:szCs w:val="24"/>
        </w:rPr>
        <w:t xml:space="preserve">ut are not limited </w:t>
      </w:r>
      <w:r>
        <w:rPr>
          <w:rFonts w:ascii="Garamond" w:hAnsi="Garamond" w:cstheme="minorHAnsi"/>
          <w:sz w:val="24"/>
          <w:szCs w:val="24"/>
        </w:rPr>
        <w:t>by it</w:t>
      </w:r>
      <w:r w:rsidRPr="00247B5E">
        <w:rPr>
          <w:rFonts w:ascii="Garamond" w:hAnsi="Garamond" w:cstheme="minorHAnsi"/>
          <w:sz w:val="24"/>
          <w:szCs w:val="24"/>
        </w:rPr>
        <w:t>:</w:t>
      </w:r>
    </w:p>
    <w:p w:rsidR="00AF3343" w:rsidRPr="000F3D85" w:rsidRDefault="00AF3343" w:rsidP="00AF3343">
      <w:pPr>
        <w:pStyle w:val="ListParagraph"/>
        <w:numPr>
          <w:ilvl w:val="0"/>
          <w:numId w:val="1"/>
        </w:numPr>
        <w:spacing w:after="0" w:line="240" w:lineRule="auto"/>
        <w:ind w:left="360" w:right="26"/>
        <w:rPr>
          <w:rFonts w:cstheme="minorHAnsi"/>
          <w:b/>
          <w:sz w:val="24"/>
          <w:szCs w:val="24"/>
        </w:rPr>
      </w:pPr>
      <w:r w:rsidRPr="000F3D85">
        <w:rPr>
          <w:rFonts w:cstheme="minorHAnsi"/>
          <w:b/>
          <w:sz w:val="24"/>
          <w:szCs w:val="24"/>
        </w:rPr>
        <w:t xml:space="preserve">HISTORICAL </w:t>
      </w:r>
    </w:p>
    <w:p w:rsidR="00AF3343" w:rsidRPr="00247B5E" w:rsidRDefault="00AF3343" w:rsidP="00AF3343">
      <w:pPr>
        <w:pStyle w:val="ListParagraph"/>
        <w:numPr>
          <w:ilvl w:val="1"/>
          <w:numId w:val="2"/>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Ancient and modern river civilizations</w:t>
      </w:r>
    </w:p>
    <w:p w:rsidR="00AF3343" w:rsidRPr="00247B5E" w:rsidRDefault="00AF3343" w:rsidP="00AF3343">
      <w:pPr>
        <w:pStyle w:val="ListParagraph"/>
        <w:numPr>
          <w:ilvl w:val="1"/>
          <w:numId w:val="2"/>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Cultural and socio-economic attributes of river civilizations</w:t>
      </w:r>
    </w:p>
    <w:p w:rsidR="00AF3343" w:rsidRPr="00247B5E" w:rsidRDefault="00AF3343" w:rsidP="00AF3343">
      <w:pPr>
        <w:pStyle w:val="ListParagraph"/>
        <w:numPr>
          <w:ilvl w:val="1"/>
          <w:numId w:val="2"/>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Impacts of history of river civilizations on modern and future development</w:t>
      </w:r>
    </w:p>
    <w:p w:rsidR="00AF3343" w:rsidRPr="00247B5E" w:rsidRDefault="00AF3343" w:rsidP="00AF3343">
      <w:pPr>
        <w:pStyle w:val="ListParagraph"/>
        <w:numPr>
          <w:ilvl w:val="1"/>
          <w:numId w:val="2"/>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The Zambezi River Basin civilizations in history and contemporary periods</w:t>
      </w:r>
    </w:p>
    <w:p w:rsidR="00AF3343" w:rsidRPr="00247B5E" w:rsidRDefault="00AF3343" w:rsidP="00AF3343">
      <w:pPr>
        <w:pStyle w:val="ListParagraph"/>
        <w:numPr>
          <w:ilvl w:val="1"/>
          <w:numId w:val="2"/>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Indigenous knowledge systems in history and contemporary periods</w:t>
      </w:r>
    </w:p>
    <w:p w:rsidR="00AF3343" w:rsidRPr="00247B5E" w:rsidRDefault="00AF3343" w:rsidP="00AF3343">
      <w:pPr>
        <w:pStyle w:val="ListParagraph"/>
        <w:numPr>
          <w:ilvl w:val="1"/>
          <w:numId w:val="2"/>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Enduring cultural and socio-economic nature of river civilizations</w:t>
      </w:r>
    </w:p>
    <w:p w:rsidR="00AF3343" w:rsidRPr="00247B5E" w:rsidRDefault="00AF3343" w:rsidP="00AF3343">
      <w:pPr>
        <w:pStyle w:val="ListParagraph"/>
        <w:numPr>
          <w:ilvl w:val="1"/>
          <w:numId w:val="2"/>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 xml:space="preserve">Urban civilization and green development  </w:t>
      </w:r>
    </w:p>
    <w:p w:rsidR="00AF3343" w:rsidRPr="000F3D85" w:rsidRDefault="00AF3343" w:rsidP="00AF3343">
      <w:pPr>
        <w:spacing w:after="0" w:line="240" w:lineRule="auto"/>
        <w:ind w:left="360" w:right="26"/>
        <w:rPr>
          <w:rFonts w:cstheme="minorHAnsi"/>
          <w:sz w:val="24"/>
          <w:szCs w:val="24"/>
        </w:rPr>
      </w:pPr>
    </w:p>
    <w:p w:rsidR="00AF3343" w:rsidRPr="000F3D85" w:rsidRDefault="00AF3343" w:rsidP="00AF3343">
      <w:pPr>
        <w:pStyle w:val="ListParagraph"/>
        <w:numPr>
          <w:ilvl w:val="0"/>
          <w:numId w:val="1"/>
        </w:numPr>
        <w:spacing w:after="0" w:line="240" w:lineRule="auto"/>
        <w:ind w:left="360" w:right="26"/>
        <w:rPr>
          <w:rFonts w:cstheme="minorHAnsi"/>
          <w:b/>
          <w:sz w:val="24"/>
          <w:szCs w:val="24"/>
        </w:rPr>
      </w:pPr>
      <w:r w:rsidRPr="000F3D85">
        <w:rPr>
          <w:rFonts w:cstheme="minorHAnsi"/>
          <w:b/>
          <w:sz w:val="24"/>
          <w:szCs w:val="24"/>
        </w:rPr>
        <w:t>ENVIRONMENTA</w:t>
      </w:r>
      <w:r>
        <w:rPr>
          <w:rFonts w:cstheme="minorHAnsi"/>
          <w:b/>
          <w:sz w:val="24"/>
          <w:szCs w:val="24"/>
        </w:rPr>
        <w:t>L</w:t>
      </w:r>
      <w:r w:rsidRPr="000F3D85">
        <w:rPr>
          <w:rFonts w:cstheme="minorHAnsi"/>
          <w:b/>
          <w:sz w:val="24"/>
          <w:szCs w:val="24"/>
        </w:rPr>
        <w:t xml:space="preserve"> </w:t>
      </w:r>
      <w:r>
        <w:rPr>
          <w:rFonts w:cstheme="minorHAnsi"/>
          <w:b/>
          <w:sz w:val="24"/>
          <w:szCs w:val="24"/>
        </w:rPr>
        <w:t xml:space="preserve"> </w:t>
      </w:r>
    </w:p>
    <w:p w:rsidR="00AF3343" w:rsidRPr="00247B5E" w:rsidRDefault="00AF3343" w:rsidP="00AF3343">
      <w:pPr>
        <w:pStyle w:val="ListParagraph"/>
        <w:numPr>
          <w:ilvl w:val="1"/>
          <w:numId w:val="3"/>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Water, energy and food nexus</w:t>
      </w:r>
    </w:p>
    <w:p w:rsidR="00AF3343" w:rsidRPr="00247B5E" w:rsidRDefault="00AF3343" w:rsidP="00AF3343">
      <w:pPr>
        <w:pStyle w:val="ListParagraph"/>
        <w:numPr>
          <w:ilvl w:val="1"/>
          <w:numId w:val="3"/>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Ecological/ basin anthropology</w:t>
      </w:r>
    </w:p>
    <w:p w:rsidR="00AF3343" w:rsidRPr="00247B5E" w:rsidRDefault="00AF3343" w:rsidP="00AF3343">
      <w:pPr>
        <w:pStyle w:val="ListParagraph"/>
        <w:numPr>
          <w:ilvl w:val="1"/>
          <w:numId w:val="3"/>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 xml:space="preserve">Wildlife management and conservation </w:t>
      </w:r>
    </w:p>
    <w:p w:rsidR="00AF3343" w:rsidRPr="00247B5E" w:rsidRDefault="00AF3343" w:rsidP="00AF3343">
      <w:pPr>
        <w:pStyle w:val="ListParagraph"/>
        <w:numPr>
          <w:ilvl w:val="1"/>
          <w:numId w:val="3"/>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Transboundary resource conservation</w:t>
      </w:r>
    </w:p>
    <w:p w:rsidR="00AF3343" w:rsidRPr="00247B5E" w:rsidRDefault="00AF3343" w:rsidP="00AF3343">
      <w:pPr>
        <w:pStyle w:val="ListParagraph"/>
        <w:numPr>
          <w:ilvl w:val="1"/>
          <w:numId w:val="3"/>
        </w:numPr>
        <w:spacing w:after="0" w:line="240" w:lineRule="auto"/>
        <w:ind w:left="360" w:right="26"/>
        <w:rPr>
          <w:rFonts w:ascii="Garamond" w:hAnsi="Garamond" w:cstheme="minorHAnsi"/>
          <w:sz w:val="24"/>
          <w:szCs w:val="24"/>
        </w:rPr>
      </w:pPr>
      <w:r>
        <w:rPr>
          <w:rFonts w:ascii="Garamond" w:hAnsi="Garamond" w:cstheme="minorHAnsi"/>
          <w:sz w:val="24"/>
          <w:szCs w:val="24"/>
        </w:rPr>
        <w:t>Community-</w:t>
      </w:r>
      <w:r w:rsidRPr="00247B5E">
        <w:rPr>
          <w:rFonts w:ascii="Garamond" w:hAnsi="Garamond" w:cstheme="minorHAnsi"/>
          <w:sz w:val="24"/>
          <w:szCs w:val="24"/>
        </w:rPr>
        <w:t>based natural resources management</w:t>
      </w:r>
    </w:p>
    <w:p w:rsidR="00AF3343" w:rsidRPr="00247B5E" w:rsidRDefault="00AF3343" w:rsidP="00AF3343">
      <w:pPr>
        <w:pStyle w:val="ListParagraph"/>
        <w:numPr>
          <w:ilvl w:val="1"/>
          <w:numId w:val="3"/>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Indigenous knowledge systems</w:t>
      </w:r>
    </w:p>
    <w:p w:rsidR="00AF3343" w:rsidRPr="00247B5E" w:rsidRDefault="00AF3343" w:rsidP="00AF3343">
      <w:pPr>
        <w:pStyle w:val="ListParagraph"/>
        <w:numPr>
          <w:ilvl w:val="1"/>
          <w:numId w:val="3"/>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Freshwater and fishery systems</w:t>
      </w:r>
    </w:p>
    <w:p w:rsidR="00AF3343" w:rsidRPr="00247B5E" w:rsidRDefault="00AF3343" w:rsidP="00AF3343">
      <w:pPr>
        <w:pStyle w:val="ListParagraph"/>
        <w:numPr>
          <w:ilvl w:val="1"/>
          <w:numId w:val="3"/>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 xml:space="preserve">Irrigation and agriculture  </w:t>
      </w:r>
    </w:p>
    <w:p w:rsidR="00AF3343" w:rsidRPr="00247B5E" w:rsidRDefault="00AF3343" w:rsidP="00AF3343">
      <w:pPr>
        <w:pStyle w:val="ListParagraph"/>
        <w:numPr>
          <w:ilvl w:val="1"/>
          <w:numId w:val="3"/>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 xml:space="preserve">Natural resources, tourism and eco-tourism  </w:t>
      </w:r>
    </w:p>
    <w:p w:rsidR="00AF3343" w:rsidRPr="00247B5E" w:rsidRDefault="00AF3343" w:rsidP="00AF3343">
      <w:pPr>
        <w:pStyle w:val="ListParagraph"/>
        <w:numPr>
          <w:ilvl w:val="1"/>
          <w:numId w:val="3"/>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 xml:space="preserve">Hydro-ecology  </w:t>
      </w:r>
    </w:p>
    <w:p w:rsidR="00AF3343" w:rsidRPr="00247B5E" w:rsidRDefault="00AF3343" w:rsidP="00AF3343">
      <w:pPr>
        <w:pStyle w:val="ListParagraph"/>
        <w:numPr>
          <w:ilvl w:val="1"/>
          <w:numId w:val="3"/>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 xml:space="preserve">Climate change, mitigation and adaptation  </w:t>
      </w:r>
    </w:p>
    <w:p w:rsidR="00AF3343" w:rsidRPr="00247B5E" w:rsidRDefault="00AF3343" w:rsidP="00AF3343">
      <w:pPr>
        <w:pStyle w:val="ListParagraph"/>
        <w:numPr>
          <w:ilvl w:val="1"/>
          <w:numId w:val="3"/>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 xml:space="preserve">Management of wetlands  </w:t>
      </w:r>
    </w:p>
    <w:p w:rsidR="00AF3343" w:rsidRPr="00247B5E" w:rsidRDefault="00AF3343" w:rsidP="00AF3343">
      <w:pPr>
        <w:pStyle w:val="ListParagraph"/>
        <w:numPr>
          <w:ilvl w:val="1"/>
          <w:numId w:val="3"/>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 xml:space="preserve">Water pollution </w:t>
      </w:r>
    </w:p>
    <w:p w:rsidR="00AF3343" w:rsidRDefault="00AF3343" w:rsidP="00AF3343">
      <w:pPr>
        <w:pStyle w:val="ListParagraph"/>
        <w:numPr>
          <w:ilvl w:val="1"/>
          <w:numId w:val="3"/>
        </w:numPr>
        <w:spacing w:after="0" w:line="240" w:lineRule="auto"/>
        <w:ind w:left="360" w:right="26"/>
        <w:rPr>
          <w:rFonts w:ascii="Garamond" w:hAnsi="Garamond" w:cstheme="minorHAnsi"/>
          <w:sz w:val="24"/>
          <w:szCs w:val="24"/>
        </w:rPr>
      </w:pPr>
      <w:r w:rsidRPr="00247B5E">
        <w:rPr>
          <w:rFonts w:ascii="Garamond" w:hAnsi="Garamond" w:cstheme="minorHAnsi"/>
          <w:sz w:val="24"/>
          <w:szCs w:val="24"/>
        </w:rPr>
        <w:t>Water conservation</w:t>
      </w:r>
    </w:p>
    <w:p w:rsidR="00AF3343" w:rsidRPr="00247B5E" w:rsidRDefault="00AF3343" w:rsidP="00AF3343">
      <w:pPr>
        <w:pStyle w:val="ListParagraph"/>
        <w:numPr>
          <w:ilvl w:val="1"/>
          <w:numId w:val="3"/>
        </w:numPr>
        <w:spacing w:after="0" w:line="240" w:lineRule="auto"/>
        <w:ind w:left="360" w:right="26"/>
        <w:rPr>
          <w:rFonts w:ascii="Garamond" w:hAnsi="Garamond" w:cstheme="minorHAnsi"/>
          <w:sz w:val="24"/>
          <w:szCs w:val="24"/>
        </w:rPr>
      </w:pPr>
    </w:p>
    <w:p w:rsidR="00AF3343" w:rsidRPr="000F3D85" w:rsidRDefault="00AF3343" w:rsidP="00AF3343">
      <w:pPr>
        <w:pStyle w:val="ListParagraph"/>
        <w:numPr>
          <w:ilvl w:val="0"/>
          <w:numId w:val="1"/>
        </w:numPr>
        <w:spacing w:after="0" w:line="240" w:lineRule="auto"/>
        <w:ind w:left="360" w:right="26"/>
        <w:rPr>
          <w:rFonts w:cstheme="minorHAnsi"/>
          <w:b/>
          <w:sz w:val="24"/>
          <w:szCs w:val="24"/>
        </w:rPr>
      </w:pPr>
      <w:r w:rsidRPr="000F3D85">
        <w:rPr>
          <w:rFonts w:cstheme="minorHAnsi"/>
          <w:b/>
          <w:sz w:val="24"/>
          <w:szCs w:val="24"/>
        </w:rPr>
        <w:lastRenderedPageBreak/>
        <w:t>SOCIO-ECONOMIC</w:t>
      </w:r>
    </w:p>
    <w:p w:rsidR="00AF3343" w:rsidRPr="00B20ECD" w:rsidRDefault="00AF3343" w:rsidP="00AF3343">
      <w:pPr>
        <w:pStyle w:val="ListParagraph"/>
        <w:numPr>
          <w:ilvl w:val="1"/>
          <w:numId w:val="4"/>
        </w:numPr>
        <w:spacing w:after="0" w:line="240" w:lineRule="auto"/>
        <w:ind w:left="360" w:right="26"/>
        <w:rPr>
          <w:rFonts w:ascii="Garamond" w:hAnsi="Garamond" w:cstheme="minorHAnsi"/>
          <w:sz w:val="24"/>
          <w:szCs w:val="24"/>
        </w:rPr>
      </w:pPr>
      <w:r w:rsidRPr="00B20ECD">
        <w:rPr>
          <w:rFonts w:ascii="Garamond" w:hAnsi="Garamond" w:cstheme="minorHAnsi"/>
          <w:sz w:val="24"/>
          <w:szCs w:val="24"/>
        </w:rPr>
        <w:t xml:space="preserve">The utilization and development of rivers </w:t>
      </w:r>
    </w:p>
    <w:p w:rsidR="00AF3343" w:rsidRPr="00B20ECD" w:rsidRDefault="00AF3343" w:rsidP="00AF3343">
      <w:pPr>
        <w:pStyle w:val="ListParagraph"/>
        <w:numPr>
          <w:ilvl w:val="1"/>
          <w:numId w:val="4"/>
        </w:numPr>
        <w:spacing w:after="0" w:line="240" w:lineRule="auto"/>
        <w:ind w:left="360" w:right="26"/>
        <w:rPr>
          <w:rFonts w:ascii="Garamond" w:hAnsi="Garamond" w:cstheme="minorHAnsi"/>
          <w:sz w:val="24"/>
          <w:szCs w:val="24"/>
        </w:rPr>
      </w:pPr>
      <w:r w:rsidRPr="00B20ECD">
        <w:rPr>
          <w:rFonts w:ascii="Garamond" w:hAnsi="Garamond" w:cstheme="minorHAnsi"/>
          <w:sz w:val="24"/>
          <w:szCs w:val="24"/>
        </w:rPr>
        <w:t>Water use and management (past, present, future)</w:t>
      </w:r>
    </w:p>
    <w:p w:rsidR="00AF3343" w:rsidRPr="00B20ECD" w:rsidRDefault="00AF3343" w:rsidP="00AF3343">
      <w:pPr>
        <w:pStyle w:val="ListParagraph"/>
        <w:numPr>
          <w:ilvl w:val="1"/>
          <w:numId w:val="4"/>
        </w:numPr>
        <w:spacing w:after="0" w:line="240" w:lineRule="auto"/>
        <w:ind w:left="360" w:right="26"/>
        <w:rPr>
          <w:rFonts w:ascii="Garamond" w:hAnsi="Garamond" w:cstheme="minorHAnsi"/>
          <w:sz w:val="24"/>
          <w:szCs w:val="24"/>
        </w:rPr>
      </w:pPr>
      <w:r w:rsidRPr="00B20ECD">
        <w:rPr>
          <w:rFonts w:ascii="Garamond" w:hAnsi="Garamond" w:cstheme="minorHAnsi"/>
          <w:sz w:val="24"/>
          <w:szCs w:val="24"/>
        </w:rPr>
        <w:t>Water usage by communities and economic sectors</w:t>
      </w:r>
    </w:p>
    <w:p w:rsidR="00AF3343" w:rsidRPr="00B20ECD" w:rsidRDefault="00AF3343" w:rsidP="00AF3343">
      <w:pPr>
        <w:pStyle w:val="ListParagraph"/>
        <w:numPr>
          <w:ilvl w:val="1"/>
          <w:numId w:val="4"/>
        </w:numPr>
        <w:spacing w:after="0" w:line="240" w:lineRule="auto"/>
        <w:ind w:left="360" w:right="26"/>
        <w:rPr>
          <w:rFonts w:ascii="Garamond" w:hAnsi="Garamond" w:cstheme="minorHAnsi"/>
          <w:sz w:val="24"/>
          <w:szCs w:val="24"/>
        </w:rPr>
      </w:pPr>
      <w:r w:rsidRPr="00B20ECD">
        <w:rPr>
          <w:rFonts w:ascii="Garamond" w:hAnsi="Garamond" w:cstheme="minorHAnsi"/>
          <w:sz w:val="24"/>
          <w:szCs w:val="24"/>
        </w:rPr>
        <w:t>Water conservancy projects</w:t>
      </w:r>
    </w:p>
    <w:p w:rsidR="00AF3343" w:rsidRPr="00B20ECD" w:rsidRDefault="00AF3343" w:rsidP="00AF3343">
      <w:pPr>
        <w:pStyle w:val="ListParagraph"/>
        <w:numPr>
          <w:ilvl w:val="1"/>
          <w:numId w:val="4"/>
        </w:numPr>
        <w:spacing w:after="0" w:line="240" w:lineRule="auto"/>
        <w:ind w:left="360" w:right="26"/>
        <w:rPr>
          <w:rFonts w:ascii="Garamond" w:hAnsi="Garamond" w:cstheme="minorHAnsi"/>
          <w:sz w:val="24"/>
          <w:szCs w:val="24"/>
        </w:rPr>
      </w:pPr>
      <w:r w:rsidRPr="00B20ECD">
        <w:rPr>
          <w:rFonts w:ascii="Garamond" w:hAnsi="Garamond" w:cstheme="minorHAnsi"/>
          <w:sz w:val="24"/>
          <w:szCs w:val="24"/>
        </w:rPr>
        <w:t>Indigenous knowledge systems</w:t>
      </w:r>
    </w:p>
    <w:p w:rsidR="00AF3343" w:rsidRPr="00B20ECD" w:rsidRDefault="00AF3343" w:rsidP="00AF3343">
      <w:pPr>
        <w:pStyle w:val="ListParagraph"/>
        <w:numPr>
          <w:ilvl w:val="1"/>
          <w:numId w:val="4"/>
        </w:numPr>
        <w:spacing w:after="0" w:line="240" w:lineRule="auto"/>
        <w:ind w:left="360" w:right="26"/>
        <w:rPr>
          <w:rFonts w:ascii="Garamond" w:hAnsi="Garamond" w:cstheme="minorHAnsi"/>
          <w:sz w:val="24"/>
          <w:szCs w:val="24"/>
        </w:rPr>
      </w:pPr>
      <w:r w:rsidRPr="00B20ECD">
        <w:rPr>
          <w:rFonts w:ascii="Garamond" w:hAnsi="Garamond" w:cstheme="minorHAnsi"/>
          <w:sz w:val="24"/>
          <w:szCs w:val="24"/>
        </w:rPr>
        <w:t xml:space="preserve">Impacts of major dam and hydroelectricity schemes  </w:t>
      </w:r>
    </w:p>
    <w:p w:rsidR="00AF3343" w:rsidRPr="00B20ECD" w:rsidRDefault="00AF3343" w:rsidP="00AF3343">
      <w:pPr>
        <w:pStyle w:val="ListParagraph"/>
        <w:numPr>
          <w:ilvl w:val="1"/>
          <w:numId w:val="4"/>
        </w:numPr>
        <w:spacing w:after="0" w:line="240" w:lineRule="auto"/>
        <w:ind w:left="360" w:right="26"/>
        <w:rPr>
          <w:rFonts w:ascii="Garamond" w:hAnsi="Garamond" w:cstheme="minorHAnsi"/>
          <w:sz w:val="24"/>
          <w:szCs w:val="24"/>
        </w:rPr>
      </w:pPr>
      <w:r w:rsidRPr="00B20ECD">
        <w:rPr>
          <w:rFonts w:ascii="Garamond" w:hAnsi="Garamond" w:cstheme="minorHAnsi"/>
          <w:sz w:val="24"/>
          <w:szCs w:val="24"/>
        </w:rPr>
        <w:t xml:space="preserve">Prospective energy projects  </w:t>
      </w:r>
    </w:p>
    <w:p w:rsidR="00AF3343" w:rsidRPr="00B20ECD" w:rsidRDefault="00AF3343" w:rsidP="00AF3343">
      <w:pPr>
        <w:spacing w:after="0" w:line="240" w:lineRule="auto"/>
        <w:ind w:left="360" w:right="26"/>
        <w:rPr>
          <w:rFonts w:ascii="Garamond" w:hAnsi="Garamond" w:cstheme="minorHAnsi"/>
          <w:sz w:val="24"/>
          <w:szCs w:val="24"/>
        </w:rPr>
      </w:pPr>
    </w:p>
    <w:p w:rsidR="00AF3343" w:rsidRPr="00247B5E" w:rsidRDefault="00AF3343" w:rsidP="00AF3343">
      <w:pPr>
        <w:pStyle w:val="ListParagraph"/>
        <w:numPr>
          <w:ilvl w:val="0"/>
          <w:numId w:val="1"/>
        </w:numPr>
        <w:spacing w:after="0" w:line="240" w:lineRule="auto"/>
        <w:ind w:left="360" w:right="26"/>
        <w:rPr>
          <w:rFonts w:ascii="Trebuchet MS" w:hAnsi="Trebuchet MS" w:cstheme="minorHAnsi"/>
          <w:b/>
          <w:sz w:val="24"/>
          <w:szCs w:val="24"/>
        </w:rPr>
      </w:pPr>
      <w:r w:rsidRPr="00247B5E">
        <w:rPr>
          <w:rFonts w:ascii="Trebuchet MS" w:hAnsi="Trebuchet MS" w:cstheme="minorHAnsi"/>
          <w:b/>
          <w:sz w:val="24"/>
          <w:szCs w:val="24"/>
        </w:rPr>
        <w:t xml:space="preserve">POLICY </w:t>
      </w:r>
    </w:p>
    <w:p w:rsidR="00AF3343" w:rsidRPr="00247B5E" w:rsidRDefault="00AF3343" w:rsidP="00AF3343">
      <w:pPr>
        <w:pStyle w:val="ListParagraph"/>
        <w:numPr>
          <w:ilvl w:val="0"/>
          <w:numId w:val="5"/>
        </w:numPr>
        <w:spacing w:after="0" w:line="240" w:lineRule="auto"/>
        <w:ind w:left="360" w:right="26" w:hanging="450"/>
        <w:rPr>
          <w:rFonts w:ascii="Garamond" w:hAnsi="Garamond" w:cstheme="minorHAnsi"/>
          <w:sz w:val="24"/>
          <w:szCs w:val="24"/>
        </w:rPr>
      </w:pPr>
      <w:r w:rsidRPr="00247B5E">
        <w:rPr>
          <w:rFonts w:ascii="Garamond" w:hAnsi="Garamond" w:cstheme="minorHAnsi"/>
          <w:sz w:val="24"/>
          <w:szCs w:val="24"/>
        </w:rPr>
        <w:t>Nature of hydro-political complexes in Africa</w:t>
      </w:r>
    </w:p>
    <w:p w:rsidR="00AF3343" w:rsidRPr="00247B5E" w:rsidRDefault="00AF3343" w:rsidP="00AF3343">
      <w:pPr>
        <w:pStyle w:val="ListParagraph"/>
        <w:numPr>
          <w:ilvl w:val="0"/>
          <w:numId w:val="5"/>
        </w:numPr>
        <w:spacing w:after="0" w:line="240" w:lineRule="auto"/>
        <w:ind w:left="360" w:right="26" w:hanging="450"/>
        <w:rPr>
          <w:rFonts w:ascii="Garamond" w:hAnsi="Garamond" w:cstheme="minorHAnsi"/>
          <w:sz w:val="24"/>
          <w:szCs w:val="24"/>
        </w:rPr>
      </w:pPr>
      <w:r w:rsidRPr="00247B5E">
        <w:rPr>
          <w:rFonts w:ascii="Garamond" w:hAnsi="Garamond" w:cstheme="minorHAnsi"/>
          <w:sz w:val="24"/>
          <w:szCs w:val="24"/>
        </w:rPr>
        <w:t>Political and social ecologies in the Z</w:t>
      </w:r>
      <w:r>
        <w:rPr>
          <w:rFonts w:ascii="Garamond" w:hAnsi="Garamond" w:cstheme="minorHAnsi"/>
          <w:sz w:val="24"/>
          <w:szCs w:val="24"/>
        </w:rPr>
        <w:t>ambezi River Basin</w:t>
      </w:r>
    </w:p>
    <w:p w:rsidR="00AF3343" w:rsidRPr="00247B5E" w:rsidRDefault="00AF3343" w:rsidP="00AF3343">
      <w:pPr>
        <w:pStyle w:val="ListParagraph"/>
        <w:numPr>
          <w:ilvl w:val="0"/>
          <w:numId w:val="5"/>
        </w:numPr>
        <w:spacing w:after="0" w:line="240" w:lineRule="auto"/>
        <w:ind w:left="360" w:right="26" w:hanging="450"/>
        <w:rPr>
          <w:rFonts w:ascii="Garamond" w:hAnsi="Garamond" w:cstheme="minorHAnsi"/>
          <w:sz w:val="24"/>
          <w:szCs w:val="24"/>
        </w:rPr>
      </w:pPr>
      <w:proofErr w:type="spellStart"/>
      <w:r w:rsidRPr="00247B5E">
        <w:rPr>
          <w:rFonts w:ascii="Garamond" w:hAnsi="Garamond" w:cstheme="minorHAnsi"/>
          <w:sz w:val="24"/>
          <w:szCs w:val="24"/>
        </w:rPr>
        <w:t>Hydropolitics</w:t>
      </w:r>
      <w:proofErr w:type="spellEnd"/>
      <w:r w:rsidRPr="00247B5E">
        <w:rPr>
          <w:rFonts w:ascii="Garamond" w:hAnsi="Garamond" w:cstheme="minorHAnsi"/>
          <w:sz w:val="24"/>
          <w:szCs w:val="24"/>
        </w:rPr>
        <w:t xml:space="preserve"> of development in the Zambezi River Basin</w:t>
      </w:r>
    </w:p>
    <w:p w:rsidR="00AF3343" w:rsidRPr="00247B5E" w:rsidRDefault="00AF3343" w:rsidP="00AF3343">
      <w:pPr>
        <w:pStyle w:val="ListParagraph"/>
        <w:numPr>
          <w:ilvl w:val="0"/>
          <w:numId w:val="5"/>
        </w:numPr>
        <w:spacing w:after="0" w:line="240" w:lineRule="auto"/>
        <w:ind w:left="360" w:right="26" w:hanging="450"/>
        <w:rPr>
          <w:rFonts w:ascii="Garamond" w:hAnsi="Garamond" w:cstheme="minorHAnsi"/>
          <w:sz w:val="24"/>
          <w:szCs w:val="24"/>
        </w:rPr>
      </w:pPr>
      <w:r w:rsidRPr="00247B5E">
        <w:rPr>
          <w:rFonts w:ascii="Garamond" w:hAnsi="Garamond" w:cstheme="minorHAnsi"/>
          <w:sz w:val="24"/>
          <w:szCs w:val="24"/>
        </w:rPr>
        <w:t>Institutional arrangements and legal frameworks for the ZRB</w:t>
      </w:r>
    </w:p>
    <w:p w:rsidR="00AF3343" w:rsidRPr="00247B5E" w:rsidRDefault="00AF3343" w:rsidP="00AF3343">
      <w:pPr>
        <w:pStyle w:val="ListParagraph"/>
        <w:numPr>
          <w:ilvl w:val="0"/>
          <w:numId w:val="5"/>
        </w:numPr>
        <w:spacing w:after="0" w:line="240" w:lineRule="auto"/>
        <w:ind w:left="360" w:right="26" w:hanging="450"/>
        <w:rPr>
          <w:rFonts w:ascii="Garamond" w:hAnsi="Garamond" w:cstheme="minorHAnsi"/>
          <w:sz w:val="24"/>
          <w:szCs w:val="24"/>
        </w:rPr>
      </w:pPr>
      <w:r w:rsidRPr="00247B5E">
        <w:rPr>
          <w:rFonts w:ascii="Garamond" w:hAnsi="Garamond" w:cstheme="minorHAnsi"/>
          <w:sz w:val="24"/>
          <w:szCs w:val="24"/>
        </w:rPr>
        <w:t xml:space="preserve">International, regional and national policies </w:t>
      </w:r>
    </w:p>
    <w:p w:rsidR="00AF3343" w:rsidRPr="00247B5E" w:rsidRDefault="00AF3343" w:rsidP="00AF3343">
      <w:pPr>
        <w:pStyle w:val="ListParagraph"/>
        <w:numPr>
          <w:ilvl w:val="0"/>
          <w:numId w:val="5"/>
        </w:numPr>
        <w:spacing w:after="0" w:line="240" w:lineRule="auto"/>
        <w:ind w:left="360" w:right="26" w:hanging="450"/>
        <w:rPr>
          <w:rFonts w:ascii="Garamond" w:hAnsi="Garamond" w:cstheme="minorHAnsi"/>
          <w:sz w:val="24"/>
          <w:szCs w:val="24"/>
        </w:rPr>
      </w:pPr>
      <w:r w:rsidRPr="00247B5E">
        <w:rPr>
          <w:rFonts w:ascii="Garamond" w:hAnsi="Garamond" w:cstheme="minorHAnsi"/>
          <w:sz w:val="24"/>
          <w:szCs w:val="24"/>
        </w:rPr>
        <w:t>Indigenous knowledge systems.</w:t>
      </w:r>
    </w:p>
    <w:p w:rsidR="00AF3343" w:rsidRPr="00247B5E" w:rsidRDefault="00AF3343" w:rsidP="00AF3343">
      <w:pPr>
        <w:pStyle w:val="NoSpacing"/>
        <w:ind w:left="360" w:right="26"/>
        <w:rPr>
          <w:rFonts w:ascii="Garamond" w:hAnsi="Garamond"/>
          <w:sz w:val="24"/>
          <w:szCs w:val="24"/>
        </w:rPr>
      </w:pPr>
    </w:p>
    <w:p w:rsidR="00AF3343" w:rsidRDefault="00AF3343" w:rsidP="00AF3343">
      <w:pPr>
        <w:spacing w:after="0" w:line="240" w:lineRule="auto"/>
        <w:ind w:left="360" w:right="26"/>
        <w:jc w:val="both"/>
        <w:rPr>
          <w:rFonts w:ascii="Garamond" w:hAnsi="Garamond" w:cstheme="minorHAnsi"/>
          <w:sz w:val="24"/>
          <w:szCs w:val="24"/>
        </w:rPr>
      </w:pPr>
      <w:r w:rsidRPr="00247B5E">
        <w:rPr>
          <w:rFonts w:ascii="Garamond" w:hAnsi="Garamond" w:cstheme="minorHAnsi"/>
          <w:sz w:val="24"/>
          <w:szCs w:val="24"/>
        </w:rPr>
        <w:t xml:space="preserve">Each participant is requested to submit an abstract of </w:t>
      </w:r>
      <w:r>
        <w:rPr>
          <w:rFonts w:ascii="Garamond" w:hAnsi="Garamond" w:cstheme="minorHAnsi"/>
          <w:sz w:val="24"/>
          <w:szCs w:val="24"/>
        </w:rPr>
        <w:t xml:space="preserve">500 words before 16 April 2018, including the title and keywords, </w:t>
      </w:r>
      <w:r w:rsidRPr="00247B5E">
        <w:rPr>
          <w:rFonts w:ascii="Garamond" w:hAnsi="Garamond" w:cstheme="minorHAnsi"/>
          <w:sz w:val="24"/>
          <w:szCs w:val="24"/>
        </w:rPr>
        <w:t xml:space="preserve">with a short profile </w:t>
      </w:r>
      <w:r>
        <w:rPr>
          <w:rFonts w:ascii="Garamond" w:hAnsi="Garamond" w:cstheme="minorHAnsi"/>
          <w:sz w:val="24"/>
          <w:szCs w:val="24"/>
        </w:rPr>
        <w:t>of the author and contacts</w:t>
      </w:r>
      <w:r w:rsidRPr="00247B5E">
        <w:rPr>
          <w:rFonts w:ascii="Garamond" w:hAnsi="Garamond" w:cstheme="minorHAnsi"/>
          <w:sz w:val="24"/>
          <w:szCs w:val="24"/>
        </w:rPr>
        <w:t xml:space="preserve">. The abstract should be in Word format. </w:t>
      </w:r>
      <w:r>
        <w:rPr>
          <w:rFonts w:ascii="Garamond" w:hAnsi="Garamond" w:cstheme="minorHAnsi"/>
          <w:sz w:val="24"/>
          <w:szCs w:val="24"/>
        </w:rPr>
        <w:t xml:space="preserve">Submissions are welcome from academics and practitioners, based on the requirements shown below. </w:t>
      </w:r>
    </w:p>
    <w:p w:rsidR="00AF3343" w:rsidRDefault="00AF3343" w:rsidP="00AF3343">
      <w:pPr>
        <w:spacing w:after="0" w:line="240" w:lineRule="auto"/>
        <w:ind w:left="360" w:right="26"/>
        <w:jc w:val="both"/>
        <w:rPr>
          <w:rFonts w:ascii="Garamond" w:hAnsi="Garamond" w:cstheme="minorHAnsi"/>
          <w:sz w:val="24"/>
          <w:szCs w:val="24"/>
        </w:rPr>
      </w:pPr>
    </w:p>
    <w:p w:rsidR="00AF3343" w:rsidRDefault="00AF3343" w:rsidP="00AF3343">
      <w:pPr>
        <w:spacing w:after="0" w:line="240" w:lineRule="auto"/>
        <w:ind w:left="360" w:right="26"/>
        <w:jc w:val="both"/>
        <w:rPr>
          <w:rFonts w:ascii="Garamond" w:hAnsi="Garamond" w:cstheme="minorHAnsi"/>
          <w:sz w:val="24"/>
          <w:szCs w:val="24"/>
        </w:rPr>
      </w:pPr>
      <w:r w:rsidRPr="00247B5E">
        <w:rPr>
          <w:rFonts w:ascii="Garamond" w:hAnsi="Garamond" w:cstheme="minorHAnsi"/>
          <w:sz w:val="24"/>
          <w:szCs w:val="24"/>
        </w:rPr>
        <w:t xml:space="preserve">Abstracts will be reviewed by the partners and </w:t>
      </w:r>
      <w:r>
        <w:rPr>
          <w:rFonts w:ascii="Garamond" w:hAnsi="Garamond" w:cstheme="minorHAnsi"/>
          <w:sz w:val="24"/>
          <w:szCs w:val="24"/>
        </w:rPr>
        <w:t xml:space="preserve">the </w:t>
      </w:r>
      <w:r w:rsidRPr="00247B5E">
        <w:rPr>
          <w:rFonts w:ascii="Garamond" w:hAnsi="Garamond" w:cstheme="minorHAnsi"/>
          <w:sz w:val="24"/>
          <w:szCs w:val="24"/>
        </w:rPr>
        <w:t xml:space="preserve">selected applicants will be contacted by </w:t>
      </w:r>
      <w:r>
        <w:rPr>
          <w:rFonts w:ascii="Garamond" w:hAnsi="Garamond" w:cstheme="minorHAnsi"/>
          <w:sz w:val="24"/>
          <w:szCs w:val="24"/>
        </w:rPr>
        <w:t>30 April</w:t>
      </w:r>
      <w:r w:rsidRPr="00247B5E">
        <w:rPr>
          <w:rFonts w:ascii="Garamond" w:hAnsi="Garamond" w:cstheme="minorHAnsi"/>
          <w:sz w:val="24"/>
          <w:szCs w:val="24"/>
        </w:rPr>
        <w:t xml:space="preserve"> 2018 </w:t>
      </w:r>
      <w:r>
        <w:rPr>
          <w:rFonts w:ascii="Garamond" w:hAnsi="Garamond" w:cstheme="minorHAnsi"/>
          <w:sz w:val="24"/>
          <w:szCs w:val="24"/>
        </w:rPr>
        <w:t xml:space="preserve">and invited </w:t>
      </w:r>
      <w:r w:rsidRPr="00247B5E">
        <w:rPr>
          <w:rFonts w:ascii="Garamond" w:hAnsi="Garamond" w:cstheme="minorHAnsi"/>
          <w:sz w:val="24"/>
          <w:szCs w:val="24"/>
        </w:rPr>
        <w:t xml:space="preserve">to develop full </w:t>
      </w:r>
      <w:r>
        <w:rPr>
          <w:rFonts w:ascii="Garamond" w:hAnsi="Garamond" w:cstheme="minorHAnsi"/>
          <w:sz w:val="24"/>
          <w:szCs w:val="24"/>
        </w:rPr>
        <w:t xml:space="preserve">draft </w:t>
      </w:r>
      <w:r w:rsidRPr="00247B5E">
        <w:rPr>
          <w:rFonts w:ascii="Garamond" w:hAnsi="Garamond" w:cstheme="minorHAnsi"/>
          <w:sz w:val="24"/>
          <w:szCs w:val="24"/>
        </w:rPr>
        <w:t xml:space="preserve">papers </w:t>
      </w:r>
      <w:r>
        <w:rPr>
          <w:rFonts w:ascii="Garamond" w:hAnsi="Garamond" w:cstheme="minorHAnsi"/>
          <w:sz w:val="24"/>
          <w:szCs w:val="24"/>
        </w:rPr>
        <w:t>to be submitted before</w:t>
      </w:r>
      <w:r w:rsidRPr="00247B5E">
        <w:rPr>
          <w:rFonts w:ascii="Garamond" w:hAnsi="Garamond" w:cstheme="minorHAnsi"/>
          <w:sz w:val="24"/>
          <w:szCs w:val="24"/>
        </w:rPr>
        <w:t xml:space="preserve"> </w:t>
      </w:r>
      <w:r>
        <w:rPr>
          <w:rFonts w:ascii="Garamond" w:hAnsi="Garamond" w:cstheme="minorHAnsi"/>
          <w:sz w:val="24"/>
          <w:szCs w:val="24"/>
        </w:rPr>
        <w:t>18 June</w:t>
      </w:r>
      <w:r w:rsidRPr="00247B5E">
        <w:rPr>
          <w:rFonts w:ascii="Garamond" w:hAnsi="Garamond" w:cstheme="minorHAnsi"/>
          <w:sz w:val="24"/>
          <w:szCs w:val="24"/>
        </w:rPr>
        <w:t xml:space="preserve">. </w:t>
      </w:r>
      <w:r>
        <w:rPr>
          <w:rFonts w:ascii="Garamond" w:hAnsi="Garamond" w:cstheme="minorHAnsi"/>
          <w:sz w:val="24"/>
          <w:szCs w:val="24"/>
        </w:rPr>
        <w:t>The partners will review the draft papers and respond by 28 May with comments. The paper should then be finalized for submission by 30 July. Failure to adhere to deadlines may result in cancellation and reassignment of the place to another candidate.</w:t>
      </w:r>
    </w:p>
    <w:p w:rsidR="00AF3343" w:rsidRDefault="00AF3343" w:rsidP="00AF3343">
      <w:pPr>
        <w:spacing w:after="0" w:line="240" w:lineRule="auto"/>
        <w:ind w:left="360" w:right="26"/>
        <w:jc w:val="both"/>
        <w:rPr>
          <w:rFonts w:ascii="Garamond" w:hAnsi="Garamond" w:cstheme="minorHAnsi"/>
          <w:sz w:val="24"/>
          <w:szCs w:val="24"/>
        </w:rPr>
      </w:pPr>
    </w:p>
    <w:p w:rsidR="00AF3343" w:rsidRDefault="00AF3343" w:rsidP="00AF3343">
      <w:pPr>
        <w:spacing w:after="0" w:line="240" w:lineRule="auto"/>
        <w:ind w:left="360" w:right="26"/>
        <w:jc w:val="both"/>
        <w:rPr>
          <w:rFonts w:ascii="Garamond" w:hAnsi="Garamond" w:cstheme="minorHAnsi"/>
          <w:sz w:val="24"/>
          <w:szCs w:val="24"/>
        </w:rPr>
      </w:pPr>
      <w:r w:rsidRPr="00247B5E">
        <w:rPr>
          <w:rFonts w:ascii="Garamond" w:hAnsi="Garamond" w:cstheme="minorHAnsi"/>
          <w:sz w:val="24"/>
          <w:szCs w:val="24"/>
        </w:rPr>
        <w:t>The full paper</w:t>
      </w:r>
      <w:r>
        <w:rPr>
          <w:rFonts w:ascii="Garamond" w:hAnsi="Garamond" w:cstheme="minorHAnsi"/>
          <w:sz w:val="24"/>
          <w:szCs w:val="24"/>
        </w:rPr>
        <w:t>s</w:t>
      </w:r>
      <w:r w:rsidRPr="00247B5E">
        <w:rPr>
          <w:rFonts w:ascii="Garamond" w:hAnsi="Garamond" w:cstheme="minorHAnsi"/>
          <w:sz w:val="24"/>
          <w:szCs w:val="24"/>
        </w:rPr>
        <w:t xml:space="preserve"> should be </w:t>
      </w:r>
      <w:r>
        <w:rPr>
          <w:rFonts w:ascii="Garamond" w:hAnsi="Garamond" w:cstheme="minorHAnsi"/>
          <w:sz w:val="24"/>
          <w:szCs w:val="24"/>
        </w:rPr>
        <w:t>10,</w:t>
      </w:r>
      <w:r w:rsidRPr="00247B5E">
        <w:rPr>
          <w:rFonts w:ascii="Garamond" w:hAnsi="Garamond" w:cstheme="minorHAnsi"/>
          <w:sz w:val="24"/>
          <w:szCs w:val="24"/>
        </w:rPr>
        <w:t xml:space="preserve">000 words, </w:t>
      </w:r>
      <w:r>
        <w:rPr>
          <w:rFonts w:ascii="Garamond" w:hAnsi="Garamond" w:cstheme="minorHAnsi"/>
          <w:sz w:val="24"/>
          <w:szCs w:val="24"/>
        </w:rPr>
        <w:t xml:space="preserve">the </w:t>
      </w:r>
      <w:r w:rsidRPr="00247B5E">
        <w:rPr>
          <w:rFonts w:ascii="Garamond" w:hAnsi="Garamond" w:cstheme="minorHAnsi"/>
          <w:sz w:val="24"/>
          <w:szCs w:val="24"/>
        </w:rPr>
        <w:t>font Times New Roman</w:t>
      </w:r>
      <w:r>
        <w:rPr>
          <w:rFonts w:ascii="Garamond" w:hAnsi="Garamond" w:cstheme="minorHAnsi"/>
          <w:sz w:val="24"/>
          <w:szCs w:val="24"/>
        </w:rPr>
        <w:t xml:space="preserve"> </w:t>
      </w:r>
      <w:r w:rsidRPr="00247B5E">
        <w:rPr>
          <w:rFonts w:ascii="Garamond" w:hAnsi="Garamond" w:cstheme="minorHAnsi"/>
          <w:sz w:val="24"/>
          <w:szCs w:val="24"/>
        </w:rPr>
        <w:t xml:space="preserve">size 12. Papers submitted must be original, unpublished and comply with academic standards. </w:t>
      </w:r>
      <w:r>
        <w:rPr>
          <w:rFonts w:ascii="Garamond" w:hAnsi="Garamond" w:cstheme="minorHAnsi"/>
          <w:sz w:val="24"/>
          <w:szCs w:val="24"/>
        </w:rPr>
        <w:t>A</w:t>
      </w:r>
      <w:r w:rsidRPr="00247B5E">
        <w:rPr>
          <w:rFonts w:ascii="Garamond" w:hAnsi="Garamond" w:cstheme="minorHAnsi"/>
          <w:sz w:val="24"/>
          <w:szCs w:val="24"/>
        </w:rPr>
        <w:t xml:space="preserve">uthors of the papers selected will be invited to present at the conference </w:t>
      </w:r>
      <w:r>
        <w:rPr>
          <w:rFonts w:ascii="Garamond" w:hAnsi="Garamond" w:cstheme="minorHAnsi"/>
          <w:sz w:val="24"/>
          <w:szCs w:val="24"/>
        </w:rPr>
        <w:t xml:space="preserve">in </w:t>
      </w:r>
      <w:r w:rsidRPr="00247B5E">
        <w:rPr>
          <w:rFonts w:ascii="Garamond" w:hAnsi="Garamond" w:cstheme="minorHAnsi"/>
          <w:sz w:val="24"/>
          <w:szCs w:val="24"/>
        </w:rPr>
        <w:t>Zimbabwe in October 2018</w:t>
      </w:r>
      <w:r>
        <w:rPr>
          <w:rFonts w:ascii="Garamond" w:hAnsi="Garamond" w:cstheme="minorHAnsi"/>
          <w:sz w:val="24"/>
          <w:szCs w:val="24"/>
        </w:rPr>
        <w:t xml:space="preserve"> which will be attended by local policy makers, private sector, experts and representatives of river basin organizations</w:t>
      </w:r>
      <w:r w:rsidRPr="00247B5E">
        <w:rPr>
          <w:rFonts w:ascii="Garamond" w:hAnsi="Garamond" w:cstheme="minorHAnsi"/>
          <w:sz w:val="24"/>
          <w:szCs w:val="24"/>
        </w:rPr>
        <w:t xml:space="preserve">. </w:t>
      </w:r>
      <w:r>
        <w:rPr>
          <w:rFonts w:ascii="Garamond" w:hAnsi="Garamond" w:cstheme="minorHAnsi"/>
          <w:sz w:val="24"/>
          <w:szCs w:val="24"/>
        </w:rPr>
        <w:t>The conference date and presentation notes will be specified in the invitation letter. The p</w:t>
      </w:r>
      <w:r w:rsidRPr="00247B5E">
        <w:rPr>
          <w:rFonts w:ascii="Garamond" w:hAnsi="Garamond" w:cstheme="minorHAnsi"/>
          <w:sz w:val="24"/>
          <w:szCs w:val="24"/>
        </w:rPr>
        <w:t xml:space="preserve">resenters will be fully supported for travel and accommodation. </w:t>
      </w:r>
    </w:p>
    <w:p w:rsidR="00AF3343" w:rsidRDefault="00AF3343" w:rsidP="00AF3343">
      <w:pPr>
        <w:spacing w:after="0" w:line="240" w:lineRule="auto"/>
        <w:ind w:left="360" w:right="26"/>
        <w:jc w:val="both"/>
        <w:rPr>
          <w:rFonts w:ascii="Garamond" w:hAnsi="Garamond" w:cstheme="minorHAnsi"/>
          <w:sz w:val="24"/>
          <w:szCs w:val="24"/>
        </w:rPr>
      </w:pPr>
    </w:p>
    <w:p w:rsidR="00AF3343" w:rsidRPr="00247B5E" w:rsidRDefault="00AF3343" w:rsidP="00AF3343">
      <w:pPr>
        <w:spacing w:after="0" w:line="240" w:lineRule="auto"/>
        <w:ind w:left="360" w:right="26"/>
        <w:jc w:val="both"/>
        <w:rPr>
          <w:rFonts w:ascii="Garamond" w:hAnsi="Garamond" w:cstheme="minorHAnsi"/>
          <w:sz w:val="24"/>
          <w:szCs w:val="24"/>
        </w:rPr>
      </w:pPr>
      <w:r>
        <w:rPr>
          <w:rFonts w:ascii="Garamond" w:hAnsi="Garamond" w:cstheme="minorHAnsi"/>
          <w:sz w:val="24"/>
          <w:szCs w:val="24"/>
        </w:rPr>
        <w:t>This will be a three-day event, with the first two days devoted to presentation and discussion sessions. Conference sessions will address the economic, social, historical and policy issues with regard to river civilizations. T</w:t>
      </w:r>
      <w:r w:rsidRPr="00247B5E">
        <w:rPr>
          <w:rFonts w:ascii="Garamond" w:hAnsi="Garamond" w:cstheme="minorHAnsi"/>
          <w:sz w:val="24"/>
          <w:szCs w:val="24"/>
        </w:rPr>
        <w:t>he organizers plan to prepar</w:t>
      </w:r>
      <w:r>
        <w:rPr>
          <w:rFonts w:ascii="Garamond" w:hAnsi="Garamond" w:cstheme="minorHAnsi"/>
          <w:sz w:val="24"/>
          <w:szCs w:val="24"/>
        </w:rPr>
        <w:t xml:space="preserve">e </w:t>
      </w:r>
      <w:r w:rsidRPr="00247B5E">
        <w:rPr>
          <w:rFonts w:ascii="Garamond" w:hAnsi="Garamond" w:cstheme="minorHAnsi"/>
          <w:sz w:val="24"/>
          <w:szCs w:val="24"/>
        </w:rPr>
        <w:t>special field visit</w:t>
      </w:r>
      <w:r>
        <w:rPr>
          <w:rFonts w:ascii="Garamond" w:hAnsi="Garamond" w:cstheme="minorHAnsi"/>
          <w:sz w:val="24"/>
          <w:szCs w:val="24"/>
        </w:rPr>
        <w:t xml:space="preserve">s to </w:t>
      </w:r>
      <w:r w:rsidRPr="00247B5E">
        <w:rPr>
          <w:rFonts w:ascii="Garamond" w:hAnsi="Garamond" w:cstheme="minorHAnsi"/>
          <w:sz w:val="24"/>
          <w:szCs w:val="24"/>
        </w:rPr>
        <w:t>s</w:t>
      </w:r>
      <w:r>
        <w:rPr>
          <w:rFonts w:ascii="Garamond" w:hAnsi="Garamond" w:cstheme="minorHAnsi"/>
          <w:sz w:val="24"/>
          <w:szCs w:val="24"/>
        </w:rPr>
        <w:t xml:space="preserve">ites in the Zambezi River Basin, including the Zambezi River, and site visits and discussions in Harare on urban water supply and in Kariba on the use of renewable water resources. </w:t>
      </w:r>
    </w:p>
    <w:p w:rsidR="00AF3343" w:rsidRPr="00247B5E" w:rsidRDefault="00AF3343" w:rsidP="00AF3343">
      <w:pPr>
        <w:spacing w:after="0" w:line="240" w:lineRule="auto"/>
        <w:ind w:left="360" w:right="26"/>
        <w:rPr>
          <w:rFonts w:ascii="Garamond" w:hAnsi="Garamond" w:cstheme="minorHAnsi"/>
          <w:sz w:val="24"/>
          <w:szCs w:val="24"/>
        </w:rPr>
      </w:pPr>
      <w:r>
        <w:rPr>
          <w:rFonts w:ascii="Garamond" w:hAnsi="Garamond" w:cstheme="minorHAnsi"/>
          <w:sz w:val="24"/>
          <w:szCs w:val="24"/>
        </w:rPr>
        <w:t xml:space="preserve"> </w:t>
      </w:r>
    </w:p>
    <w:p w:rsidR="00AF3343" w:rsidRPr="00247B5E" w:rsidRDefault="00AF3343" w:rsidP="00AF3343">
      <w:pPr>
        <w:spacing w:after="0" w:line="240" w:lineRule="auto"/>
        <w:ind w:left="360" w:right="26"/>
        <w:rPr>
          <w:rFonts w:ascii="Garamond" w:hAnsi="Garamond" w:cstheme="minorHAnsi"/>
          <w:sz w:val="24"/>
          <w:szCs w:val="24"/>
        </w:rPr>
      </w:pPr>
      <w:r w:rsidRPr="00247B5E">
        <w:rPr>
          <w:rFonts w:ascii="Garamond" w:hAnsi="Garamond" w:cstheme="minorHAnsi"/>
          <w:sz w:val="24"/>
          <w:szCs w:val="24"/>
        </w:rPr>
        <w:t xml:space="preserve">Abstracts and full papers are to be submitted online to </w:t>
      </w:r>
      <w:bookmarkStart w:id="0" w:name="_GoBack"/>
      <w:bookmarkEnd w:id="0"/>
      <w:r w:rsidR="00B62925">
        <w:fldChar w:fldCharType="begin"/>
      </w:r>
      <w:r w:rsidR="00B62925">
        <w:instrText xml:space="preserve"> HYPERLINK "mailto:</w:instrText>
      </w:r>
      <w:r w:rsidR="00B62925" w:rsidRPr="00B62925">
        <w:instrText xml:space="preserve"> </w:instrText>
      </w:r>
      <w:r w:rsidR="00B62925" w:rsidRPr="00B62925">
        <w:rPr>
          <w:rFonts w:ascii="Garamond" w:hAnsi="Garamond" w:cstheme="minorHAnsi"/>
          <w:sz w:val="24"/>
          <w:szCs w:val="24"/>
        </w:rPr>
        <w:instrText>iccarc2@sardc.net</w:instrText>
      </w:r>
      <w:r w:rsidR="00B62925">
        <w:instrText xml:space="preserve">" </w:instrText>
      </w:r>
      <w:r w:rsidR="00B62925">
        <w:fldChar w:fldCharType="separate"/>
      </w:r>
      <w:r w:rsidR="00B62925" w:rsidRPr="00546290">
        <w:rPr>
          <w:rStyle w:val="Hyperlink"/>
        </w:rPr>
        <w:t xml:space="preserve"> </w:t>
      </w:r>
      <w:r w:rsidR="00B62925" w:rsidRPr="00546290">
        <w:rPr>
          <w:rStyle w:val="Hyperlink"/>
          <w:rFonts w:ascii="Garamond" w:hAnsi="Garamond" w:cstheme="minorHAnsi"/>
          <w:sz w:val="24"/>
          <w:szCs w:val="24"/>
        </w:rPr>
        <w:t>iccarc2@sardc.net</w:t>
      </w:r>
      <w:r w:rsidR="00B62925">
        <w:fldChar w:fldCharType="end"/>
      </w:r>
      <w:r w:rsidRPr="00247B5E">
        <w:rPr>
          <w:rFonts w:ascii="Garamond" w:hAnsi="Garamond" w:cstheme="minorHAnsi"/>
          <w:sz w:val="24"/>
          <w:szCs w:val="24"/>
        </w:rPr>
        <w:t xml:space="preserve"> </w:t>
      </w:r>
    </w:p>
    <w:p w:rsidR="00AF3343" w:rsidRDefault="00AF3343" w:rsidP="00AF3343">
      <w:pPr>
        <w:widowControl w:val="0"/>
        <w:spacing w:after="0" w:line="240" w:lineRule="auto"/>
        <w:ind w:left="360" w:right="26"/>
        <w:jc w:val="both"/>
        <w:rPr>
          <w:rFonts w:ascii="Garamond" w:hAnsi="Garamond" w:cstheme="minorHAnsi"/>
          <w:sz w:val="24"/>
          <w:szCs w:val="24"/>
        </w:rPr>
      </w:pPr>
    </w:p>
    <w:p w:rsidR="00AF3343" w:rsidRDefault="00AF3343" w:rsidP="00AF3343">
      <w:pPr>
        <w:widowControl w:val="0"/>
        <w:spacing w:after="0" w:line="240" w:lineRule="auto"/>
        <w:ind w:left="360" w:right="26"/>
        <w:jc w:val="both"/>
        <w:rPr>
          <w:rFonts w:ascii="Garamond" w:hAnsi="Garamond" w:cstheme="minorHAnsi"/>
          <w:sz w:val="24"/>
          <w:szCs w:val="24"/>
        </w:rPr>
      </w:pPr>
      <w:r>
        <w:rPr>
          <w:rFonts w:ascii="Garamond" w:hAnsi="Garamond" w:cstheme="minorHAnsi"/>
          <w:sz w:val="24"/>
          <w:szCs w:val="24"/>
        </w:rPr>
        <w:t>If there are other matters or questions, you are welcome to contact:</w:t>
      </w:r>
    </w:p>
    <w:p w:rsidR="00AF3343" w:rsidRPr="00E07314" w:rsidRDefault="00AF3343" w:rsidP="00AF3343">
      <w:pPr>
        <w:widowControl w:val="0"/>
        <w:spacing w:after="0"/>
        <w:ind w:left="360" w:right="26"/>
        <w:jc w:val="both"/>
        <w:rPr>
          <w:rFonts w:ascii="Garamond" w:hAnsi="Garamond" w:cstheme="minorHAnsi"/>
          <w:b/>
          <w:sz w:val="24"/>
          <w:szCs w:val="24"/>
        </w:rPr>
      </w:pPr>
      <w:r w:rsidRPr="00E07314">
        <w:rPr>
          <w:rFonts w:ascii="Garamond" w:hAnsi="Garamond" w:cstheme="minorHAnsi"/>
          <w:b/>
          <w:sz w:val="24"/>
          <w:szCs w:val="24"/>
        </w:rPr>
        <w:t>Shumirai Govo</w:t>
      </w:r>
      <w:r>
        <w:rPr>
          <w:rFonts w:ascii="Garamond" w:hAnsi="Garamond" w:cstheme="minorHAnsi"/>
          <w:b/>
          <w:sz w:val="24"/>
          <w:szCs w:val="24"/>
        </w:rPr>
        <w:t xml:space="preserve">      </w:t>
      </w:r>
      <w:r w:rsidRPr="00E07314">
        <w:rPr>
          <w:rFonts w:ascii="Garamond" w:hAnsi="Garamond" w:cstheme="minorHAnsi"/>
          <w:b/>
          <w:sz w:val="24"/>
          <w:szCs w:val="24"/>
        </w:rPr>
        <w:t>Email</w:t>
      </w:r>
      <w:r w:rsidRPr="00E07314">
        <w:rPr>
          <w:rFonts w:ascii="Garamond" w:hAnsi="Garamond" w:cstheme="minorHAnsi"/>
          <w:b/>
          <w:sz w:val="24"/>
          <w:szCs w:val="24"/>
        </w:rPr>
        <w:tab/>
      </w:r>
      <w:r>
        <w:rPr>
          <w:rFonts w:ascii="Garamond" w:hAnsi="Garamond" w:cstheme="minorHAnsi"/>
          <w:b/>
          <w:sz w:val="24"/>
          <w:szCs w:val="24"/>
        </w:rPr>
        <w:t xml:space="preserve"> </w:t>
      </w:r>
      <w:hyperlink r:id="rId8" w:history="1">
        <w:r w:rsidRPr="00E07314">
          <w:rPr>
            <w:rStyle w:val="Hyperlink"/>
            <w:rFonts w:ascii="Garamond" w:hAnsi="Garamond" w:cstheme="minorHAnsi"/>
            <w:b/>
            <w:sz w:val="24"/>
            <w:szCs w:val="24"/>
          </w:rPr>
          <w:t>sgovo@sardc.net</w:t>
        </w:r>
      </w:hyperlink>
      <w:r w:rsidRPr="00E07314">
        <w:rPr>
          <w:rFonts w:ascii="Garamond" w:hAnsi="Garamond" w:cstheme="minorHAnsi"/>
          <w:b/>
          <w:sz w:val="24"/>
          <w:szCs w:val="24"/>
        </w:rPr>
        <w:t xml:space="preserve">        Tel</w:t>
      </w:r>
      <w:r w:rsidRPr="00E07314">
        <w:rPr>
          <w:rFonts w:ascii="Garamond" w:hAnsi="Garamond" w:cstheme="minorHAnsi"/>
          <w:b/>
          <w:sz w:val="24"/>
          <w:szCs w:val="24"/>
        </w:rPr>
        <w:tab/>
      </w:r>
      <w:r w:rsidRPr="00E07314">
        <w:rPr>
          <w:rFonts w:ascii="Garamond" w:hAnsi="Garamond" w:cstheme="minorHAnsi"/>
          <w:b/>
          <w:sz w:val="24"/>
          <w:szCs w:val="24"/>
        </w:rPr>
        <w:tab/>
        <w:t xml:space="preserve">+263 (4) 791141 </w:t>
      </w:r>
    </w:p>
    <w:p w:rsidR="00AF3343" w:rsidRDefault="00AF3343" w:rsidP="00AF3343">
      <w:r>
        <w:tab/>
      </w:r>
      <w:r>
        <w:tab/>
      </w:r>
    </w:p>
    <w:p w:rsidR="00AF3343" w:rsidRDefault="00AF3343" w:rsidP="00AF3343">
      <w:pPr>
        <w:rPr>
          <w:rFonts w:ascii="Trebuchet MS" w:hAnsi="Trebuchet MS" w:cstheme="minorHAnsi"/>
          <w:sz w:val="24"/>
          <w:szCs w:val="24"/>
        </w:rPr>
      </w:pPr>
    </w:p>
    <w:p w:rsidR="00AF3343" w:rsidRDefault="00AF3343" w:rsidP="00AF3343">
      <w:pPr>
        <w:widowControl w:val="0"/>
        <w:spacing w:after="0" w:line="240" w:lineRule="auto"/>
        <w:ind w:left="360" w:right="26"/>
        <w:jc w:val="both"/>
        <w:rPr>
          <w:rFonts w:ascii="Trebuchet MS" w:hAnsi="Trebuchet MS" w:cstheme="minorHAnsi"/>
          <w:sz w:val="24"/>
          <w:szCs w:val="24"/>
        </w:rPr>
      </w:pPr>
    </w:p>
    <w:p w:rsidR="00AF3343" w:rsidRDefault="00AF3343" w:rsidP="00AF3343">
      <w:pPr>
        <w:widowControl w:val="0"/>
        <w:spacing w:after="0" w:line="240" w:lineRule="auto"/>
        <w:ind w:left="360" w:right="26"/>
        <w:jc w:val="both"/>
        <w:rPr>
          <w:rFonts w:ascii="Trebuchet MS" w:hAnsi="Trebuchet MS" w:cstheme="minorHAnsi"/>
          <w:sz w:val="24"/>
          <w:szCs w:val="24"/>
        </w:rPr>
      </w:pPr>
    </w:p>
    <w:p w:rsidR="00AF3343" w:rsidRDefault="00AF3343" w:rsidP="00AF3343">
      <w:pPr>
        <w:widowControl w:val="0"/>
        <w:spacing w:after="0" w:line="240" w:lineRule="auto"/>
        <w:ind w:left="360" w:right="26"/>
        <w:jc w:val="both"/>
        <w:rPr>
          <w:rFonts w:ascii="Trebuchet MS" w:hAnsi="Trebuchet MS" w:cstheme="minorHAnsi"/>
          <w:sz w:val="24"/>
          <w:szCs w:val="24"/>
        </w:rPr>
      </w:pPr>
      <w:r w:rsidRPr="00247B5E">
        <w:rPr>
          <w:rFonts w:ascii="Trebuchet MS" w:hAnsi="Trebuchet MS" w:cstheme="minorHAnsi"/>
          <w:sz w:val="24"/>
          <w:szCs w:val="24"/>
        </w:rPr>
        <w:t>Important dates</w:t>
      </w:r>
      <w:r>
        <w:rPr>
          <w:rFonts w:ascii="Trebuchet MS" w:hAnsi="Trebuchet MS" w:cstheme="minorHAnsi"/>
          <w:sz w:val="24"/>
          <w:szCs w:val="24"/>
        </w:rPr>
        <w:t xml:space="preserve"> in 2018</w:t>
      </w:r>
    </w:p>
    <w:p w:rsidR="00AF3343" w:rsidRDefault="00AF3343" w:rsidP="00AF3343">
      <w:pPr>
        <w:widowControl w:val="0"/>
        <w:spacing w:after="0" w:line="240" w:lineRule="auto"/>
        <w:ind w:left="360" w:right="26"/>
        <w:jc w:val="both"/>
        <w:rPr>
          <w:rFonts w:ascii="Trebuchet MS" w:hAnsi="Trebuchet MS" w:cstheme="minorHAnsi"/>
          <w:sz w:val="24"/>
          <w:szCs w:val="24"/>
        </w:rPr>
      </w:pPr>
      <w:r>
        <w:rPr>
          <w:rFonts w:ascii="Trebuchet MS" w:hAnsi="Trebuchet MS" w:cstheme="minorHAnsi"/>
          <w:sz w:val="24"/>
          <w:szCs w:val="24"/>
        </w:rPr>
        <w:t>For the 2</w:t>
      </w:r>
      <w:r w:rsidRPr="000D223D">
        <w:rPr>
          <w:rFonts w:ascii="Trebuchet MS" w:hAnsi="Trebuchet MS" w:cstheme="minorHAnsi"/>
          <w:sz w:val="24"/>
          <w:szCs w:val="24"/>
          <w:vertAlign w:val="superscript"/>
        </w:rPr>
        <w:t>nd</w:t>
      </w:r>
      <w:r>
        <w:rPr>
          <w:rFonts w:ascii="Trebuchet MS" w:hAnsi="Trebuchet MS" w:cstheme="minorHAnsi"/>
          <w:sz w:val="24"/>
          <w:szCs w:val="24"/>
        </w:rPr>
        <w:t xml:space="preserve"> International Conference on China-Africa River Civilizations</w:t>
      </w:r>
    </w:p>
    <w:p w:rsidR="00AF3343" w:rsidRDefault="00AF3343" w:rsidP="00AF3343">
      <w:pPr>
        <w:widowControl w:val="0"/>
        <w:spacing w:after="0" w:line="240" w:lineRule="auto"/>
        <w:ind w:left="360" w:right="26"/>
        <w:jc w:val="both"/>
        <w:rPr>
          <w:rFonts w:ascii="Garamond" w:hAnsi="Garamond" w:cstheme="minorHAnsi"/>
          <w:sz w:val="24"/>
          <w:szCs w:val="24"/>
        </w:rPr>
      </w:pPr>
    </w:p>
    <w:p w:rsidR="00AF3343" w:rsidRDefault="00AF3343" w:rsidP="00AF3343">
      <w:pPr>
        <w:widowControl w:val="0"/>
        <w:spacing w:after="0" w:line="240" w:lineRule="auto"/>
        <w:ind w:left="360" w:right="26"/>
        <w:jc w:val="both"/>
        <w:rPr>
          <w:rFonts w:ascii="Garamond" w:hAnsi="Garamond" w:cstheme="minorHAnsi"/>
          <w:sz w:val="24"/>
          <w:szCs w:val="24"/>
        </w:rPr>
      </w:pPr>
      <w:r>
        <w:rPr>
          <w:rFonts w:ascii="Garamond" w:hAnsi="Garamond" w:cstheme="minorHAnsi"/>
          <w:sz w:val="24"/>
          <w:szCs w:val="24"/>
        </w:rPr>
        <w:t>S</w:t>
      </w:r>
      <w:r w:rsidRPr="00247B5E">
        <w:rPr>
          <w:rFonts w:ascii="Garamond" w:hAnsi="Garamond" w:cstheme="minorHAnsi"/>
          <w:sz w:val="24"/>
          <w:szCs w:val="24"/>
        </w:rPr>
        <w:t>ubmission</w:t>
      </w:r>
      <w:r>
        <w:rPr>
          <w:rFonts w:ascii="Garamond" w:hAnsi="Garamond" w:cstheme="minorHAnsi"/>
          <w:sz w:val="24"/>
          <w:szCs w:val="24"/>
        </w:rPr>
        <w:t xml:space="preserve"> of Topic and Abstract</w:t>
      </w:r>
      <w:r w:rsidRPr="00247B5E">
        <w:rPr>
          <w:rFonts w:ascii="Garamond" w:hAnsi="Garamond" w:cstheme="minorHAnsi"/>
          <w:sz w:val="24"/>
          <w:szCs w:val="24"/>
        </w:rPr>
        <w:t xml:space="preserve"> </w:t>
      </w:r>
      <w:r>
        <w:rPr>
          <w:rFonts w:ascii="Garamond" w:hAnsi="Garamond" w:cstheme="minorHAnsi"/>
          <w:sz w:val="24"/>
          <w:szCs w:val="24"/>
        </w:rPr>
        <w:tab/>
        <w:t xml:space="preserve">before </w:t>
      </w:r>
      <w:r>
        <w:rPr>
          <w:rFonts w:ascii="Garamond" w:hAnsi="Garamond" w:cstheme="minorHAnsi"/>
          <w:sz w:val="24"/>
          <w:szCs w:val="24"/>
        </w:rPr>
        <w:tab/>
      </w:r>
      <w:r>
        <w:rPr>
          <w:rFonts w:ascii="Garamond" w:hAnsi="Garamond" w:cstheme="minorHAnsi"/>
          <w:sz w:val="24"/>
          <w:szCs w:val="24"/>
        </w:rPr>
        <w:tab/>
        <w:t>16 April 2018</w:t>
      </w:r>
      <w:r w:rsidRPr="00247B5E">
        <w:rPr>
          <w:rFonts w:ascii="Garamond" w:hAnsi="Garamond" w:cstheme="minorHAnsi"/>
          <w:sz w:val="24"/>
          <w:szCs w:val="24"/>
        </w:rPr>
        <w:t xml:space="preserve"> </w:t>
      </w:r>
    </w:p>
    <w:p w:rsidR="00AF3343" w:rsidRPr="00247B5E" w:rsidRDefault="00AF3343" w:rsidP="00AF3343">
      <w:pPr>
        <w:widowControl w:val="0"/>
        <w:spacing w:after="0" w:line="240" w:lineRule="auto"/>
        <w:ind w:left="360" w:right="26"/>
        <w:jc w:val="both"/>
        <w:rPr>
          <w:rFonts w:ascii="Garamond" w:hAnsi="Garamond" w:cstheme="minorHAnsi"/>
          <w:sz w:val="24"/>
          <w:szCs w:val="24"/>
        </w:rPr>
      </w:pPr>
      <w:r>
        <w:rPr>
          <w:rFonts w:ascii="Garamond" w:hAnsi="Garamond" w:cstheme="minorHAnsi"/>
          <w:sz w:val="24"/>
          <w:szCs w:val="24"/>
        </w:rPr>
        <w:t>Notification of results of selection</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t>30 April</w:t>
      </w:r>
      <w:r w:rsidRPr="00247B5E">
        <w:rPr>
          <w:rFonts w:ascii="Garamond" w:hAnsi="Garamond" w:cstheme="minorHAnsi"/>
          <w:sz w:val="24"/>
          <w:szCs w:val="24"/>
        </w:rPr>
        <w:t xml:space="preserve"> 2018</w:t>
      </w:r>
    </w:p>
    <w:p w:rsidR="00AF3343" w:rsidRDefault="00AF3343" w:rsidP="00AF3343">
      <w:pPr>
        <w:widowControl w:val="0"/>
        <w:spacing w:after="0" w:line="240" w:lineRule="auto"/>
        <w:ind w:left="360" w:right="26"/>
        <w:jc w:val="both"/>
        <w:rPr>
          <w:rFonts w:ascii="Garamond" w:hAnsi="Garamond" w:cstheme="minorHAnsi"/>
          <w:sz w:val="24"/>
          <w:szCs w:val="24"/>
        </w:rPr>
      </w:pPr>
      <w:r w:rsidRPr="00247B5E">
        <w:rPr>
          <w:rFonts w:ascii="Garamond" w:hAnsi="Garamond" w:cstheme="minorHAnsi"/>
          <w:sz w:val="24"/>
          <w:szCs w:val="24"/>
        </w:rPr>
        <w:t>Submission of draft</w:t>
      </w:r>
      <w:r>
        <w:rPr>
          <w:rFonts w:ascii="Garamond" w:hAnsi="Garamond" w:cstheme="minorHAnsi"/>
          <w:sz w:val="24"/>
          <w:szCs w:val="24"/>
        </w:rPr>
        <w:t xml:space="preserve"> paper</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sidRPr="00247B5E">
        <w:rPr>
          <w:rFonts w:ascii="Garamond" w:hAnsi="Garamond" w:cstheme="minorHAnsi"/>
          <w:sz w:val="24"/>
          <w:szCs w:val="24"/>
        </w:rPr>
        <w:t xml:space="preserve"> </w:t>
      </w:r>
      <w:r>
        <w:rPr>
          <w:rFonts w:ascii="Garamond" w:hAnsi="Garamond" w:cstheme="minorHAnsi"/>
          <w:sz w:val="24"/>
          <w:szCs w:val="24"/>
        </w:rPr>
        <w:t xml:space="preserve"> </w:t>
      </w:r>
      <w:r>
        <w:rPr>
          <w:rFonts w:ascii="Garamond" w:hAnsi="Garamond" w:cstheme="minorHAnsi"/>
          <w:sz w:val="24"/>
          <w:szCs w:val="24"/>
        </w:rPr>
        <w:tab/>
      </w:r>
      <w:r>
        <w:rPr>
          <w:rFonts w:ascii="Garamond" w:hAnsi="Garamond" w:cstheme="minorHAnsi"/>
          <w:sz w:val="24"/>
          <w:szCs w:val="24"/>
        </w:rPr>
        <w:tab/>
        <w:t>11 June</w:t>
      </w:r>
      <w:r w:rsidRPr="00247B5E">
        <w:rPr>
          <w:rFonts w:ascii="Garamond" w:hAnsi="Garamond" w:cstheme="minorHAnsi"/>
          <w:sz w:val="24"/>
          <w:szCs w:val="24"/>
        </w:rPr>
        <w:t xml:space="preserve"> 2018 </w:t>
      </w:r>
    </w:p>
    <w:p w:rsidR="00AF3343" w:rsidRPr="00247B5E" w:rsidRDefault="00AF3343" w:rsidP="00AF3343">
      <w:pPr>
        <w:widowControl w:val="0"/>
        <w:spacing w:after="0" w:line="240" w:lineRule="auto"/>
        <w:ind w:left="360" w:right="26"/>
        <w:jc w:val="both"/>
        <w:rPr>
          <w:rFonts w:ascii="Garamond" w:hAnsi="Garamond" w:cstheme="minorHAnsi"/>
          <w:sz w:val="24"/>
          <w:szCs w:val="24"/>
        </w:rPr>
      </w:pPr>
      <w:r>
        <w:rPr>
          <w:rFonts w:ascii="Garamond" w:hAnsi="Garamond" w:cstheme="minorHAnsi"/>
          <w:sz w:val="24"/>
          <w:szCs w:val="24"/>
        </w:rPr>
        <w:t xml:space="preserve">Review and comments </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t>30 June 2018</w:t>
      </w:r>
      <w:r>
        <w:rPr>
          <w:rFonts w:ascii="Garamond" w:hAnsi="Garamond" w:cstheme="minorHAnsi"/>
          <w:sz w:val="24"/>
          <w:szCs w:val="24"/>
        </w:rPr>
        <w:tab/>
      </w:r>
      <w:r>
        <w:rPr>
          <w:rFonts w:ascii="Garamond" w:hAnsi="Garamond" w:cstheme="minorHAnsi"/>
          <w:sz w:val="24"/>
          <w:szCs w:val="24"/>
        </w:rPr>
        <w:tab/>
      </w:r>
    </w:p>
    <w:p w:rsidR="00AF3343" w:rsidRDefault="00AF3343" w:rsidP="00AF3343">
      <w:pPr>
        <w:widowControl w:val="0"/>
        <w:spacing w:after="0" w:line="240" w:lineRule="auto"/>
        <w:ind w:left="360" w:right="26"/>
        <w:jc w:val="both"/>
        <w:rPr>
          <w:rFonts w:ascii="Garamond" w:hAnsi="Garamond" w:cstheme="minorHAnsi"/>
          <w:sz w:val="24"/>
          <w:szCs w:val="24"/>
        </w:rPr>
      </w:pPr>
      <w:r>
        <w:rPr>
          <w:rFonts w:ascii="Garamond" w:hAnsi="Garamond" w:cstheme="minorHAnsi"/>
          <w:sz w:val="24"/>
          <w:szCs w:val="24"/>
        </w:rPr>
        <w:t>Submission of Final Paper</w:t>
      </w:r>
      <w:r>
        <w:rPr>
          <w:rFonts w:ascii="Garamond" w:hAnsi="Garamond" w:cstheme="minorHAnsi"/>
          <w:sz w:val="24"/>
          <w:szCs w:val="24"/>
        </w:rPr>
        <w:tab/>
      </w:r>
      <w:r>
        <w:rPr>
          <w:rFonts w:ascii="Garamond" w:hAnsi="Garamond" w:cstheme="minorHAnsi"/>
          <w:sz w:val="24"/>
          <w:szCs w:val="24"/>
        </w:rPr>
        <w:tab/>
      </w:r>
      <w:r w:rsidRPr="00247B5E">
        <w:rPr>
          <w:rFonts w:ascii="Garamond" w:hAnsi="Garamond" w:cstheme="minorHAnsi"/>
          <w:sz w:val="24"/>
          <w:szCs w:val="24"/>
        </w:rPr>
        <w:t xml:space="preserve"> </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t>31 August</w:t>
      </w:r>
      <w:r w:rsidRPr="00247B5E">
        <w:rPr>
          <w:rFonts w:ascii="Garamond" w:hAnsi="Garamond" w:cstheme="minorHAnsi"/>
          <w:sz w:val="24"/>
          <w:szCs w:val="24"/>
        </w:rPr>
        <w:t xml:space="preserve"> 2018 </w:t>
      </w:r>
      <w:r>
        <w:rPr>
          <w:rFonts w:ascii="Garamond" w:hAnsi="Garamond" w:cstheme="minorHAnsi"/>
          <w:sz w:val="24"/>
          <w:szCs w:val="24"/>
        </w:rPr>
        <w:tab/>
      </w:r>
    </w:p>
    <w:p w:rsidR="00AF3343" w:rsidRDefault="00AF3343" w:rsidP="00AF3343">
      <w:pPr>
        <w:widowControl w:val="0"/>
        <w:spacing w:after="0" w:line="240" w:lineRule="auto"/>
        <w:ind w:left="360" w:right="26"/>
        <w:jc w:val="both"/>
        <w:rPr>
          <w:rFonts w:ascii="Garamond" w:hAnsi="Garamond" w:cstheme="minorHAnsi"/>
          <w:sz w:val="24"/>
          <w:szCs w:val="24"/>
        </w:rPr>
      </w:pPr>
    </w:p>
    <w:p w:rsidR="00AF3343" w:rsidRDefault="00AF3343" w:rsidP="00AF3343">
      <w:pPr>
        <w:widowControl w:val="0"/>
        <w:spacing w:after="0" w:line="240" w:lineRule="auto"/>
        <w:ind w:left="360" w:right="26"/>
        <w:jc w:val="both"/>
        <w:rPr>
          <w:rFonts w:ascii="Garamond" w:hAnsi="Garamond" w:cstheme="minorHAnsi"/>
          <w:sz w:val="24"/>
          <w:szCs w:val="24"/>
        </w:rPr>
      </w:pPr>
      <w:r>
        <w:rPr>
          <w:rFonts w:ascii="Garamond" w:hAnsi="Garamond" w:cstheme="minorHAnsi"/>
          <w:sz w:val="24"/>
          <w:szCs w:val="24"/>
        </w:rPr>
        <w:t>Arrivals Victoria Falls</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t>27 October 2018</w:t>
      </w:r>
      <w:r>
        <w:rPr>
          <w:rFonts w:ascii="Garamond" w:hAnsi="Garamond" w:cstheme="minorHAnsi"/>
          <w:sz w:val="24"/>
          <w:szCs w:val="24"/>
        </w:rPr>
        <w:tab/>
      </w:r>
      <w:r>
        <w:rPr>
          <w:rFonts w:ascii="Garamond" w:hAnsi="Garamond" w:cstheme="minorHAnsi"/>
          <w:sz w:val="24"/>
          <w:szCs w:val="24"/>
        </w:rPr>
        <w:tab/>
      </w:r>
    </w:p>
    <w:p w:rsidR="00AF3343" w:rsidRDefault="00AF3343" w:rsidP="00AF3343">
      <w:pPr>
        <w:widowControl w:val="0"/>
        <w:spacing w:after="0" w:line="240" w:lineRule="auto"/>
        <w:ind w:left="360" w:right="26"/>
        <w:jc w:val="both"/>
        <w:rPr>
          <w:rFonts w:ascii="Garamond" w:hAnsi="Garamond" w:cstheme="minorHAnsi"/>
          <w:sz w:val="24"/>
          <w:szCs w:val="24"/>
        </w:rPr>
      </w:pPr>
      <w:r>
        <w:rPr>
          <w:rFonts w:ascii="Garamond" w:hAnsi="Garamond" w:cstheme="minorHAnsi"/>
          <w:sz w:val="24"/>
          <w:szCs w:val="24"/>
        </w:rPr>
        <w:t>Conference</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t>28-30 October</w:t>
      </w:r>
    </w:p>
    <w:p w:rsidR="00AF3343" w:rsidRDefault="00AF3343" w:rsidP="00AF3343">
      <w:pPr>
        <w:widowControl w:val="0"/>
        <w:spacing w:after="0" w:line="240" w:lineRule="auto"/>
        <w:ind w:left="360" w:right="26"/>
        <w:jc w:val="both"/>
        <w:rPr>
          <w:rFonts w:ascii="Garamond" w:hAnsi="Garamond" w:cstheme="minorHAnsi"/>
          <w:sz w:val="24"/>
          <w:szCs w:val="24"/>
        </w:rPr>
      </w:pPr>
      <w:r>
        <w:rPr>
          <w:rFonts w:ascii="Garamond" w:hAnsi="Garamond" w:cstheme="minorHAnsi"/>
          <w:sz w:val="24"/>
          <w:szCs w:val="24"/>
        </w:rPr>
        <w:t>Seminar/site visits Harare and Kariba</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t>31 Oct-2 Nov</w:t>
      </w:r>
      <w:r>
        <w:rPr>
          <w:rFonts w:ascii="Garamond" w:hAnsi="Garamond" w:cstheme="minorHAnsi"/>
          <w:sz w:val="24"/>
          <w:szCs w:val="24"/>
        </w:rPr>
        <w:tab/>
      </w:r>
    </w:p>
    <w:p w:rsidR="00AF3343" w:rsidRDefault="00AF3343" w:rsidP="00AF3343">
      <w:pPr>
        <w:widowControl w:val="0"/>
        <w:spacing w:after="0" w:line="240" w:lineRule="auto"/>
        <w:ind w:left="360" w:right="26"/>
        <w:jc w:val="both"/>
        <w:rPr>
          <w:rFonts w:ascii="Garamond" w:hAnsi="Garamond" w:cstheme="minorHAnsi"/>
          <w:sz w:val="24"/>
          <w:szCs w:val="24"/>
        </w:rPr>
      </w:pPr>
      <w:r>
        <w:rPr>
          <w:rFonts w:ascii="Garamond" w:hAnsi="Garamond" w:cstheme="minorHAnsi"/>
          <w:sz w:val="24"/>
          <w:szCs w:val="24"/>
        </w:rPr>
        <w:t xml:space="preserve">Departures </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t>3 November</w:t>
      </w:r>
    </w:p>
    <w:p w:rsidR="00AF3343" w:rsidRDefault="00AF3343" w:rsidP="00AF3343">
      <w:pPr>
        <w:widowControl w:val="0"/>
        <w:spacing w:after="0" w:line="240" w:lineRule="auto"/>
        <w:ind w:left="360" w:right="26"/>
        <w:jc w:val="both"/>
        <w:rPr>
          <w:rFonts w:ascii="Garamond" w:hAnsi="Garamond" w:cstheme="minorHAnsi"/>
          <w:sz w:val="24"/>
          <w:szCs w:val="24"/>
        </w:rPr>
      </w:pPr>
    </w:p>
    <w:p w:rsidR="00AF3343" w:rsidRDefault="00AF3343" w:rsidP="00AF3343">
      <w:pPr>
        <w:widowControl w:val="0"/>
        <w:spacing w:after="0" w:line="240" w:lineRule="auto"/>
        <w:ind w:left="360" w:right="26"/>
        <w:jc w:val="both"/>
        <w:rPr>
          <w:rFonts w:ascii="Garamond" w:hAnsi="Garamond" w:cstheme="minorHAnsi"/>
          <w:sz w:val="24"/>
          <w:szCs w:val="24"/>
        </w:rPr>
      </w:pPr>
      <w:r>
        <w:rPr>
          <w:rFonts w:ascii="Garamond" w:hAnsi="Garamond" w:cstheme="minorHAnsi"/>
          <w:sz w:val="24"/>
          <w:szCs w:val="24"/>
        </w:rPr>
        <w:t>If there are other matters or questions, you are welcome to contact:</w:t>
      </w:r>
    </w:p>
    <w:p w:rsidR="00AF3343" w:rsidRPr="00E07314" w:rsidRDefault="00AF3343" w:rsidP="00AF3343">
      <w:pPr>
        <w:widowControl w:val="0"/>
        <w:spacing w:after="0"/>
        <w:ind w:left="360" w:right="26"/>
        <w:jc w:val="both"/>
        <w:rPr>
          <w:rFonts w:ascii="Garamond" w:hAnsi="Garamond" w:cstheme="minorHAnsi"/>
          <w:b/>
          <w:sz w:val="24"/>
          <w:szCs w:val="24"/>
        </w:rPr>
      </w:pPr>
      <w:r w:rsidRPr="00E07314">
        <w:rPr>
          <w:rFonts w:ascii="Garamond" w:hAnsi="Garamond" w:cstheme="minorHAnsi"/>
          <w:b/>
          <w:sz w:val="24"/>
          <w:szCs w:val="24"/>
        </w:rPr>
        <w:t>Shumirai Govo</w:t>
      </w:r>
      <w:r>
        <w:rPr>
          <w:rFonts w:ascii="Garamond" w:hAnsi="Garamond" w:cstheme="minorHAnsi"/>
          <w:b/>
          <w:sz w:val="24"/>
          <w:szCs w:val="24"/>
        </w:rPr>
        <w:t xml:space="preserve">      </w:t>
      </w:r>
      <w:r w:rsidRPr="00E07314">
        <w:rPr>
          <w:rFonts w:ascii="Garamond" w:hAnsi="Garamond" w:cstheme="minorHAnsi"/>
          <w:b/>
          <w:sz w:val="24"/>
          <w:szCs w:val="24"/>
        </w:rPr>
        <w:t>Email</w:t>
      </w:r>
      <w:r w:rsidRPr="00E07314">
        <w:rPr>
          <w:rFonts w:ascii="Garamond" w:hAnsi="Garamond" w:cstheme="minorHAnsi"/>
          <w:b/>
          <w:sz w:val="24"/>
          <w:szCs w:val="24"/>
        </w:rPr>
        <w:tab/>
      </w:r>
      <w:hyperlink r:id="rId9" w:history="1">
        <w:r w:rsidRPr="00E07314">
          <w:rPr>
            <w:rStyle w:val="Hyperlink"/>
            <w:rFonts w:ascii="Garamond" w:hAnsi="Garamond" w:cstheme="minorHAnsi"/>
            <w:b/>
            <w:sz w:val="24"/>
            <w:szCs w:val="24"/>
          </w:rPr>
          <w:t>sgovo@sardc.net</w:t>
        </w:r>
      </w:hyperlink>
      <w:r w:rsidRPr="00E07314">
        <w:rPr>
          <w:rFonts w:ascii="Garamond" w:hAnsi="Garamond" w:cstheme="minorHAnsi"/>
          <w:b/>
          <w:sz w:val="24"/>
          <w:szCs w:val="24"/>
        </w:rPr>
        <w:t xml:space="preserve">        Tel</w:t>
      </w:r>
      <w:r w:rsidRPr="00E07314">
        <w:rPr>
          <w:rFonts w:ascii="Garamond" w:hAnsi="Garamond" w:cstheme="minorHAnsi"/>
          <w:b/>
          <w:sz w:val="24"/>
          <w:szCs w:val="24"/>
        </w:rPr>
        <w:tab/>
      </w:r>
      <w:r w:rsidRPr="00E07314">
        <w:rPr>
          <w:rFonts w:ascii="Garamond" w:hAnsi="Garamond" w:cstheme="minorHAnsi"/>
          <w:b/>
          <w:sz w:val="24"/>
          <w:szCs w:val="24"/>
        </w:rPr>
        <w:tab/>
        <w:t xml:space="preserve">+263 (4) 791141 </w:t>
      </w:r>
    </w:p>
    <w:p w:rsidR="00AF3343" w:rsidRDefault="00AF3343" w:rsidP="00AF3343"/>
    <w:p w:rsidR="007E7F5D" w:rsidRPr="00AF3343" w:rsidRDefault="007E7F5D" w:rsidP="00AF3343"/>
    <w:sectPr w:rsidR="007E7F5D" w:rsidRPr="00AF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83FD6"/>
    <w:multiLevelType w:val="hybridMultilevel"/>
    <w:tmpl w:val="58FE9304"/>
    <w:lvl w:ilvl="0" w:tplc="30090005">
      <w:start w:val="1"/>
      <w:numFmt w:val="bullet"/>
      <w:lvlText w:val=""/>
      <w:lvlJc w:val="left"/>
      <w:pPr>
        <w:ind w:left="720" w:hanging="360"/>
      </w:pPr>
      <w:rPr>
        <w:rFonts w:ascii="Wingdings" w:hAnsi="Wingdings" w:hint="default"/>
      </w:rPr>
    </w:lvl>
    <w:lvl w:ilvl="1" w:tplc="7D42F44C">
      <w:numFmt w:val="bullet"/>
      <w:lvlText w:val="-"/>
      <w:lvlJc w:val="left"/>
      <w:pPr>
        <w:ind w:left="1440" w:hanging="360"/>
      </w:pPr>
      <w:rPr>
        <w:rFonts w:ascii="Times New Roman" w:eastAsiaTheme="minorHAnsi" w:hAnsi="Times New Roman" w:cs="Times New Roman"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38B12743"/>
    <w:multiLevelType w:val="hybridMultilevel"/>
    <w:tmpl w:val="02F4B318"/>
    <w:lvl w:ilvl="0" w:tplc="ED1C0D48">
      <w:start w:val="1"/>
      <w:numFmt w:val="bullet"/>
      <w:lvlText w:val=""/>
      <w:lvlJc w:val="left"/>
      <w:pPr>
        <w:ind w:left="720" w:hanging="360"/>
      </w:pPr>
      <w:rPr>
        <w:rFonts w:ascii="Symbol" w:hAnsi="Symbol" w:hint="default"/>
        <w:color w:val="auto"/>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455A5356"/>
    <w:multiLevelType w:val="hybridMultilevel"/>
    <w:tmpl w:val="85D255F4"/>
    <w:lvl w:ilvl="0" w:tplc="7D42F44C">
      <w:numFmt w:val="bullet"/>
      <w:lvlText w:val="-"/>
      <w:lvlJc w:val="left"/>
      <w:pPr>
        <w:ind w:left="1080" w:hanging="360"/>
      </w:pPr>
      <w:rPr>
        <w:rFonts w:ascii="Times New Roman" w:eastAsiaTheme="minorHAnsi" w:hAnsi="Times New Roman" w:cs="Times New Roman" w:hint="default"/>
      </w:rPr>
    </w:lvl>
    <w:lvl w:ilvl="1" w:tplc="30090003">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3" w15:restartNumberingAfterBreak="0">
    <w:nsid w:val="49296554"/>
    <w:multiLevelType w:val="hybridMultilevel"/>
    <w:tmpl w:val="2B825E6A"/>
    <w:lvl w:ilvl="0" w:tplc="30090005">
      <w:start w:val="1"/>
      <w:numFmt w:val="bullet"/>
      <w:lvlText w:val=""/>
      <w:lvlJc w:val="left"/>
      <w:pPr>
        <w:ind w:left="720" w:hanging="360"/>
      </w:pPr>
      <w:rPr>
        <w:rFonts w:ascii="Wingdings" w:hAnsi="Wingdings" w:hint="default"/>
      </w:rPr>
    </w:lvl>
    <w:lvl w:ilvl="1" w:tplc="7D42F44C">
      <w:numFmt w:val="bullet"/>
      <w:lvlText w:val="-"/>
      <w:lvlJc w:val="left"/>
      <w:pPr>
        <w:ind w:left="1440" w:hanging="360"/>
      </w:pPr>
      <w:rPr>
        <w:rFonts w:ascii="Times New Roman" w:eastAsiaTheme="minorHAnsi" w:hAnsi="Times New Roman" w:cs="Times New Roman"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5FC43181"/>
    <w:multiLevelType w:val="hybridMultilevel"/>
    <w:tmpl w:val="DDF6D50E"/>
    <w:lvl w:ilvl="0" w:tplc="30090005">
      <w:start w:val="1"/>
      <w:numFmt w:val="bullet"/>
      <w:lvlText w:val=""/>
      <w:lvlJc w:val="left"/>
      <w:pPr>
        <w:ind w:left="720" w:hanging="360"/>
      </w:pPr>
      <w:rPr>
        <w:rFonts w:ascii="Wingdings" w:hAnsi="Wingdings" w:hint="default"/>
      </w:rPr>
    </w:lvl>
    <w:lvl w:ilvl="1" w:tplc="7D42F44C">
      <w:numFmt w:val="bullet"/>
      <w:lvlText w:val="-"/>
      <w:lvlJc w:val="left"/>
      <w:pPr>
        <w:ind w:left="1440" w:hanging="360"/>
      </w:pPr>
      <w:rPr>
        <w:rFonts w:ascii="Times New Roman" w:eastAsiaTheme="minorHAnsi" w:hAnsi="Times New Roman" w:cs="Times New Roman"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7A821A15"/>
    <w:multiLevelType w:val="hybridMultilevel"/>
    <w:tmpl w:val="14C2A500"/>
    <w:lvl w:ilvl="0" w:tplc="04090009">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5D"/>
    <w:rsid w:val="00010CB7"/>
    <w:rsid w:val="000128CE"/>
    <w:rsid w:val="00082403"/>
    <w:rsid w:val="002F70F1"/>
    <w:rsid w:val="004372E1"/>
    <w:rsid w:val="005775E1"/>
    <w:rsid w:val="007E7F5D"/>
    <w:rsid w:val="00964E79"/>
    <w:rsid w:val="00AF3343"/>
    <w:rsid w:val="00B16DBC"/>
    <w:rsid w:val="00B62925"/>
    <w:rsid w:val="00C10F0A"/>
    <w:rsid w:val="00CD1208"/>
    <w:rsid w:val="00E41289"/>
    <w:rsid w:val="00F3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A844E-4D96-4409-822F-2851FDBC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43"/>
    <w:rPr>
      <w:lang w:val="en-ZW"/>
    </w:rPr>
  </w:style>
  <w:style w:type="paragraph" w:styleId="Heading1">
    <w:name w:val="heading 1"/>
    <w:basedOn w:val="Normal"/>
    <w:next w:val="Normal"/>
    <w:link w:val="Heading1Char"/>
    <w:uiPriority w:val="9"/>
    <w:qFormat/>
    <w:rsid w:val="007E7F5D"/>
    <w:pPr>
      <w:keepNext/>
      <w:keepLines/>
      <w:spacing w:before="240" w:after="0" w:line="259"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7E7F5D"/>
    <w:pPr>
      <w:keepNext/>
      <w:keepLines/>
      <w:spacing w:before="40" w:after="0" w:line="259" w:lineRule="auto"/>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7E7F5D"/>
    <w:pPr>
      <w:keepNext/>
      <w:keepLines/>
      <w:spacing w:before="40" w:after="0" w:line="259" w:lineRule="auto"/>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F5D"/>
    <w:rPr>
      <w:rFonts w:ascii="Tahoma" w:hAnsi="Tahoma" w:cs="Tahoma"/>
      <w:sz w:val="16"/>
      <w:szCs w:val="16"/>
      <w:lang w:val="en-ZW"/>
    </w:rPr>
  </w:style>
  <w:style w:type="paragraph" w:styleId="NoSpacing">
    <w:name w:val="No Spacing"/>
    <w:uiPriority w:val="1"/>
    <w:qFormat/>
    <w:rsid w:val="007E7F5D"/>
    <w:pPr>
      <w:spacing w:after="0" w:line="240" w:lineRule="auto"/>
    </w:pPr>
    <w:rPr>
      <w:lang w:val="en-ZW"/>
    </w:rPr>
  </w:style>
  <w:style w:type="character" w:customStyle="1" w:styleId="Heading1Char">
    <w:name w:val="Heading 1 Char"/>
    <w:basedOn w:val="DefaultParagraphFont"/>
    <w:link w:val="Heading1"/>
    <w:uiPriority w:val="9"/>
    <w:rsid w:val="007E7F5D"/>
    <w:rPr>
      <w:rFonts w:asciiTheme="majorHAnsi" w:eastAsiaTheme="majorEastAsia" w:hAnsiTheme="majorHAnsi" w:cstheme="majorBidi"/>
      <w:sz w:val="32"/>
      <w:szCs w:val="32"/>
      <w:lang w:val="en-ZW"/>
    </w:rPr>
  </w:style>
  <w:style w:type="character" w:customStyle="1" w:styleId="Heading2Char">
    <w:name w:val="Heading 2 Char"/>
    <w:basedOn w:val="DefaultParagraphFont"/>
    <w:link w:val="Heading2"/>
    <w:uiPriority w:val="9"/>
    <w:rsid w:val="007E7F5D"/>
    <w:rPr>
      <w:rFonts w:asciiTheme="majorHAnsi" w:eastAsiaTheme="majorEastAsia" w:hAnsiTheme="majorHAnsi" w:cstheme="majorBidi"/>
      <w:sz w:val="26"/>
      <w:szCs w:val="26"/>
      <w:lang w:val="en-ZW"/>
    </w:rPr>
  </w:style>
  <w:style w:type="character" w:customStyle="1" w:styleId="Heading3Char">
    <w:name w:val="Heading 3 Char"/>
    <w:basedOn w:val="DefaultParagraphFont"/>
    <w:link w:val="Heading3"/>
    <w:uiPriority w:val="9"/>
    <w:rsid w:val="007E7F5D"/>
    <w:rPr>
      <w:rFonts w:asciiTheme="majorHAnsi" w:eastAsiaTheme="majorEastAsia" w:hAnsiTheme="majorHAnsi" w:cstheme="majorBidi"/>
      <w:sz w:val="24"/>
      <w:szCs w:val="24"/>
      <w:lang w:val="en-ZW"/>
    </w:rPr>
  </w:style>
  <w:style w:type="paragraph" w:styleId="Title">
    <w:name w:val="Title"/>
    <w:basedOn w:val="Normal"/>
    <w:next w:val="Normal"/>
    <w:link w:val="TitleChar"/>
    <w:uiPriority w:val="10"/>
    <w:qFormat/>
    <w:rsid w:val="007E7F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7F5D"/>
    <w:rPr>
      <w:rFonts w:asciiTheme="majorHAnsi" w:eastAsiaTheme="majorEastAsia" w:hAnsiTheme="majorHAnsi" w:cstheme="majorBidi"/>
      <w:spacing w:val="-10"/>
      <w:kern w:val="28"/>
      <w:sz w:val="56"/>
      <w:szCs w:val="56"/>
      <w:lang w:val="en-ZW"/>
    </w:rPr>
  </w:style>
  <w:style w:type="paragraph" w:styleId="ListParagraph">
    <w:name w:val="List Paragraph"/>
    <w:basedOn w:val="Normal"/>
    <w:uiPriority w:val="34"/>
    <w:qFormat/>
    <w:rsid w:val="007E7F5D"/>
    <w:pPr>
      <w:spacing w:after="160" w:line="259" w:lineRule="auto"/>
      <w:ind w:left="720"/>
      <w:contextualSpacing/>
    </w:pPr>
  </w:style>
  <w:style w:type="character" w:styleId="Hyperlink">
    <w:name w:val="Hyperlink"/>
    <w:basedOn w:val="DefaultParagraphFont"/>
    <w:uiPriority w:val="99"/>
    <w:unhideWhenUsed/>
    <w:rsid w:val="007E7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vo@sardc.ne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govo@sard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PJ-HP</dc:creator>
  <cp:lastModifiedBy>Nyarai</cp:lastModifiedBy>
  <cp:revision>3</cp:revision>
  <cp:lastPrinted>2018-03-21T05:53:00Z</cp:lastPrinted>
  <dcterms:created xsi:type="dcterms:W3CDTF">2018-03-23T14:26:00Z</dcterms:created>
  <dcterms:modified xsi:type="dcterms:W3CDTF">2018-03-23T14:27:00Z</dcterms:modified>
</cp:coreProperties>
</file>